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287BA" w14:textId="77777777" w:rsidR="00FA1A7C" w:rsidRPr="00F54335" w:rsidRDefault="00FA1A7C" w:rsidP="00FA1A7C">
      <w:pPr>
        <w:rPr>
          <w:b/>
          <w:color w:val="F4B51D"/>
          <w:sz w:val="32"/>
          <w:lang w:val="de-DE"/>
        </w:rPr>
      </w:pPr>
    </w:p>
    <w:p w14:paraId="10DDB92C" w14:textId="77777777" w:rsidR="00FA1A7C" w:rsidRPr="00F54335" w:rsidRDefault="00FA1A7C" w:rsidP="00FA1A7C">
      <w:pPr>
        <w:rPr>
          <w:lang w:val="de-DE"/>
        </w:rPr>
      </w:pPr>
    </w:p>
    <w:p w14:paraId="25159538" w14:textId="77777777" w:rsidR="00FA1A7C" w:rsidRPr="00F54335" w:rsidRDefault="00FA1A7C" w:rsidP="00FA1A7C">
      <w:pPr>
        <w:rPr>
          <w:lang w:val="de-DE"/>
        </w:rPr>
      </w:pPr>
    </w:p>
    <w:p w14:paraId="480A3CB7" w14:textId="77777777" w:rsidR="00FA1A7C" w:rsidRPr="00F54335" w:rsidRDefault="00FA1A7C" w:rsidP="00FA1A7C">
      <w:pPr>
        <w:rPr>
          <w:lang w:val="de-DE"/>
        </w:rPr>
      </w:pPr>
    </w:p>
    <w:p w14:paraId="25C4D28E" w14:textId="6E608C91" w:rsidR="00470AE8" w:rsidRDefault="00234CCD" w:rsidP="00470AE8">
      <w:pPr>
        <w:pStyle w:val="Title"/>
        <w:rPr>
          <w:color w:val="auto"/>
        </w:rPr>
      </w:pPr>
      <w:r>
        <w:rPr>
          <w:color w:val="auto"/>
        </w:rPr>
        <w:t>Coopérative énergétique</w:t>
      </w:r>
    </w:p>
    <w:p w14:paraId="28C93AFB" w14:textId="3DD91163" w:rsidR="00234CCD" w:rsidRPr="00234CCD" w:rsidRDefault="00234CCD" w:rsidP="00234CCD">
      <w:pPr>
        <w:rPr>
          <w:b/>
          <w:color w:val="auto"/>
          <w:sz w:val="32"/>
          <w:lang w:val="fr-FR"/>
        </w:rPr>
      </w:pPr>
      <w:r w:rsidRPr="00234CCD">
        <w:rPr>
          <w:b/>
          <w:color w:val="auto"/>
          <w:sz w:val="32"/>
          <w:lang w:val="fr-FR"/>
        </w:rPr>
        <w:t>Création d’une société coopérative</w:t>
      </w:r>
      <w:r w:rsidR="003D7FA1">
        <w:rPr>
          <w:b/>
          <w:color w:val="auto"/>
          <w:sz w:val="32"/>
          <w:lang w:val="fr-FR"/>
        </w:rPr>
        <w:t xml:space="preserve"> de production d’énergie</w:t>
      </w:r>
    </w:p>
    <w:p w14:paraId="7079C6C1" w14:textId="0ACAC4B4" w:rsidR="00234CCD" w:rsidRDefault="00234CCD" w:rsidP="00234CCD">
      <w:pPr>
        <w:rPr>
          <w:b/>
          <w:color w:val="auto"/>
          <w:sz w:val="32"/>
          <w:lang w:val="fr-FR"/>
        </w:rPr>
      </w:pPr>
      <w:r w:rsidRPr="00234CCD">
        <w:rPr>
          <w:b/>
          <w:color w:val="auto"/>
          <w:sz w:val="32"/>
          <w:lang w:val="fr-FR"/>
        </w:rPr>
        <w:t>Statuts modèles</w:t>
      </w:r>
    </w:p>
    <w:p w14:paraId="3D04C3CB" w14:textId="77777777" w:rsidR="004B6B19" w:rsidRPr="00234CCD" w:rsidRDefault="004B6B19" w:rsidP="00234CCD">
      <w:pPr>
        <w:rPr>
          <w:b/>
          <w:color w:val="auto"/>
          <w:sz w:val="32"/>
          <w:lang w:val="fr-FR"/>
        </w:rPr>
      </w:pPr>
    </w:p>
    <w:p w14:paraId="1974EF55" w14:textId="6D0D464B" w:rsidR="00FA1A7C" w:rsidRDefault="00750081" w:rsidP="00FA1A7C">
      <w:pPr>
        <w:rPr>
          <w:color w:val="auto"/>
          <w:lang w:val="fr-FR"/>
        </w:rPr>
      </w:pPr>
      <w:r w:rsidRPr="004B6B19">
        <w:rPr>
          <w:color w:val="auto"/>
          <w:lang w:val="fr-FR"/>
        </w:rPr>
        <w:t xml:space="preserve">Version : </w:t>
      </w:r>
      <w:r w:rsidR="007F70BD">
        <w:rPr>
          <w:color w:val="auto"/>
          <w:lang w:val="fr-FR"/>
        </w:rPr>
        <w:t xml:space="preserve">février </w:t>
      </w:r>
      <w:r w:rsidR="004B6B19">
        <w:rPr>
          <w:color w:val="auto"/>
          <w:lang w:val="fr-FR"/>
        </w:rPr>
        <w:t>201</w:t>
      </w:r>
      <w:r w:rsidR="007F70BD">
        <w:rPr>
          <w:color w:val="auto"/>
          <w:lang w:val="fr-FR"/>
        </w:rPr>
        <w:t>8</w:t>
      </w:r>
    </w:p>
    <w:p w14:paraId="0E78DD56" w14:textId="77777777" w:rsidR="00234CCD" w:rsidRDefault="00234CCD" w:rsidP="00FA1A7C">
      <w:pPr>
        <w:rPr>
          <w:color w:val="auto"/>
          <w:lang w:val="fr-FR"/>
        </w:rPr>
      </w:pPr>
    </w:p>
    <w:p w14:paraId="4DCFDEE5" w14:textId="77777777" w:rsidR="00234CCD" w:rsidRDefault="00234CCD" w:rsidP="00FA1A7C">
      <w:pPr>
        <w:rPr>
          <w:color w:val="auto"/>
          <w:lang w:val="fr-FR"/>
        </w:rPr>
      </w:pPr>
    </w:p>
    <w:p w14:paraId="2B777F8C" w14:textId="77777777" w:rsidR="00234CCD" w:rsidRDefault="00234CCD" w:rsidP="00FA1A7C">
      <w:pPr>
        <w:rPr>
          <w:color w:val="auto"/>
          <w:lang w:val="fr-FR"/>
        </w:rPr>
      </w:pPr>
    </w:p>
    <w:p w14:paraId="4583D75E" w14:textId="77777777" w:rsidR="00234CCD" w:rsidRDefault="00234CCD" w:rsidP="00FA1A7C">
      <w:pPr>
        <w:rPr>
          <w:color w:val="auto"/>
          <w:lang w:val="fr-FR"/>
        </w:rPr>
      </w:pPr>
    </w:p>
    <w:tbl>
      <w:tblPr>
        <w:tblStyle w:val="TableGrid"/>
        <w:tblW w:w="0" w:type="auto"/>
        <w:shd w:val="clear" w:color="auto" w:fill="FFFFFF" w:themeFill="background1"/>
        <w:tblLook w:val="04A0" w:firstRow="1" w:lastRow="0" w:firstColumn="1" w:lastColumn="0" w:noHBand="0" w:noVBand="1"/>
      </w:tblPr>
      <w:tblGrid>
        <w:gridCol w:w="9771"/>
      </w:tblGrid>
      <w:tr w:rsidR="003D7FA1" w:rsidRPr="00F330C2" w14:paraId="2C6C83A7" w14:textId="77777777" w:rsidTr="003D7FA1">
        <w:tc>
          <w:tcPr>
            <w:tcW w:w="9771" w:type="dxa"/>
            <w:tcBorders>
              <w:bottom w:val="nil"/>
            </w:tcBorders>
            <w:shd w:val="clear" w:color="auto" w:fill="FFFFFF" w:themeFill="background1"/>
          </w:tcPr>
          <w:p w14:paraId="419FD99F" w14:textId="77777777" w:rsidR="003D7FA1" w:rsidRPr="003D7FA1" w:rsidRDefault="003D7FA1" w:rsidP="004B6B19">
            <w:pPr>
              <w:autoSpaceDE w:val="0"/>
              <w:autoSpaceDN w:val="0"/>
              <w:adjustRightInd w:val="0"/>
              <w:spacing w:after="120"/>
              <w:rPr>
                <w:color w:val="auto"/>
                <w:lang w:val="fr-FR"/>
              </w:rPr>
            </w:pPr>
            <w:r w:rsidRPr="003D7FA1">
              <w:rPr>
                <w:color w:val="auto"/>
                <w:lang w:val="fr-FR"/>
              </w:rPr>
              <w:t>Le texte suivant se comprend comme une proposition pour les statuts de création d’une société coopérative de production d’énergie dans le cadre du :</w:t>
            </w:r>
          </w:p>
        </w:tc>
      </w:tr>
      <w:tr w:rsidR="003D7FA1" w:rsidRPr="00F330C2" w14:paraId="4E329442" w14:textId="77777777" w:rsidTr="003D7FA1">
        <w:tc>
          <w:tcPr>
            <w:tcW w:w="9771" w:type="dxa"/>
            <w:tcBorders>
              <w:top w:val="nil"/>
              <w:bottom w:val="nil"/>
            </w:tcBorders>
            <w:shd w:val="clear" w:color="auto" w:fill="FFFFFF" w:themeFill="background1"/>
          </w:tcPr>
          <w:p w14:paraId="5A035DCE" w14:textId="77777777" w:rsidR="003D7FA1" w:rsidRPr="003D7FA1" w:rsidRDefault="003D7FA1" w:rsidP="004B6B19">
            <w:pPr>
              <w:autoSpaceDE w:val="0"/>
              <w:autoSpaceDN w:val="0"/>
              <w:adjustRightInd w:val="0"/>
              <w:spacing w:after="120"/>
              <w:rPr>
                <w:color w:val="auto"/>
                <w:lang w:val="fr-FR"/>
              </w:rPr>
            </w:pPr>
            <w:r w:rsidRPr="003D7FA1">
              <w:rPr>
                <w:rFonts w:eastAsiaTheme="minorHAnsi" w:cs="Arial"/>
                <w:bCs/>
                <w:color w:val="auto"/>
                <w:szCs w:val="22"/>
                <w:lang w:val="fr-FR" w:eastAsia="en-US"/>
              </w:rPr>
              <w:t>Règlement grand-ducal du 23 juillet 2016 modifiant 1. le règlement grand-ducal du 1er août 2014 relatif à la production d’électricité basée sur les sources d’énergie renouvelables; 2. le règlement grand-ducal modifié du 31 mars 2010 relatif au mécanisme de compensation dans le cadre de l’organisation du marché de l’électricité</w:t>
            </w:r>
            <w:r w:rsidRPr="003D7FA1">
              <w:rPr>
                <w:color w:val="auto"/>
                <w:lang w:val="fr-FR"/>
              </w:rPr>
              <w:t>.</w:t>
            </w:r>
          </w:p>
        </w:tc>
      </w:tr>
      <w:tr w:rsidR="003D7FA1" w:rsidRPr="00F330C2" w14:paraId="7A82AB96" w14:textId="77777777" w:rsidTr="003D7FA1">
        <w:tc>
          <w:tcPr>
            <w:tcW w:w="9771" w:type="dxa"/>
            <w:tcBorders>
              <w:top w:val="nil"/>
            </w:tcBorders>
            <w:shd w:val="clear" w:color="auto" w:fill="FFFFFF" w:themeFill="background1"/>
          </w:tcPr>
          <w:p w14:paraId="4014B0BE" w14:textId="77777777" w:rsidR="003D7FA1" w:rsidRDefault="003D7FA1" w:rsidP="004B6B19">
            <w:pPr>
              <w:autoSpaceDE w:val="0"/>
              <w:autoSpaceDN w:val="0"/>
              <w:adjustRightInd w:val="0"/>
              <w:spacing w:after="120"/>
              <w:rPr>
                <w:color w:val="auto"/>
                <w:lang w:val="fr-FR"/>
              </w:rPr>
            </w:pPr>
            <w:proofErr w:type="spellStart"/>
            <w:r w:rsidRPr="003D7FA1">
              <w:rPr>
                <w:color w:val="auto"/>
                <w:lang w:val="fr-FR"/>
              </w:rPr>
              <w:t>My</w:t>
            </w:r>
            <w:proofErr w:type="spellEnd"/>
            <w:r w:rsidRPr="003D7FA1">
              <w:rPr>
                <w:color w:val="auto"/>
                <w:lang w:val="fr-FR"/>
              </w:rPr>
              <w:t xml:space="preserve"> </w:t>
            </w:r>
            <w:proofErr w:type="spellStart"/>
            <w:r w:rsidRPr="003D7FA1">
              <w:rPr>
                <w:color w:val="auto"/>
                <w:lang w:val="fr-FR"/>
              </w:rPr>
              <w:t>Energy</w:t>
            </w:r>
            <w:proofErr w:type="spellEnd"/>
            <w:r w:rsidRPr="003D7FA1">
              <w:rPr>
                <w:color w:val="auto"/>
                <w:lang w:val="fr-FR"/>
              </w:rPr>
              <w:t xml:space="preserve"> G.I.E. décline toute responsabilité quant à l’exhaustivité et à l’exactitude des informations fournies dans ce texte. Les informations peuvent être assujetties à des modifications ultérieures.</w:t>
            </w:r>
          </w:p>
          <w:p w14:paraId="4A265F18" w14:textId="77777777" w:rsidR="00276E3D" w:rsidRDefault="00276E3D" w:rsidP="00276E3D">
            <w:pPr>
              <w:rPr>
                <w:color w:val="auto"/>
                <w:lang w:val="fr-FR"/>
              </w:rPr>
            </w:pPr>
            <w:r>
              <w:rPr>
                <w:color w:val="auto"/>
                <w:lang w:val="fr-FR"/>
              </w:rPr>
              <w:t xml:space="preserve">Les passages colorés </w:t>
            </w:r>
            <w:r w:rsidRPr="00276E3D">
              <w:rPr>
                <w:color w:val="auto"/>
                <w:highlight w:val="cyan"/>
                <w:lang w:val="fr-FR"/>
              </w:rPr>
              <w:t>en bleu</w:t>
            </w:r>
            <w:r>
              <w:rPr>
                <w:color w:val="auto"/>
                <w:lang w:val="fr-FR"/>
              </w:rPr>
              <w:t xml:space="preserve"> sont à considérer lorsque la coopérative est créée par acte notarié.</w:t>
            </w:r>
            <w:r w:rsidR="005A49B3">
              <w:rPr>
                <w:color w:val="auto"/>
                <w:lang w:val="fr-FR"/>
              </w:rPr>
              <w:t xml:space="preserve"> Le paragraphe coloré en </w:t>
            </w:r>
            <w:r w:rsidR="005A49B3" w:rsidRPr="005A49B3">
              <w:rPr>
                <w:color w:val="auto"/>
                <w:highlight w:val="green"/>
                <w:lang w:val="fr-FR"/>
              </w:rPr>
              <w:t>vert</w:t>
            </w:r>
            <w:r w:rsidR="005A49B3">
              <w:rPr>
                <w:color w:val="auto"/>
                <w:lang w:val="fr-FR"/>
              </w:rPr>
              <w:t xml:space="preserve"> demande un choix de la part de coopérative.</w:t>
            </w:r>
          </w:p>
          <w:p w14:paraId="056E7B73" w14:textId="1C2FEE13" w:rsidR="007F70BD" w:rsidRPr="003D7FA1" w:rsidRDefault="007F70BD" w:rsidP="00276E3D">
            <w:pPr>
              <w:rPr>
                <w:color w:val="000000" w:themeColor="text1"/>
                <w:lang w:val="fr-FR"/>
              </w:rPr>
            </w:pPr>
            <w:r w:rsidRPr="007F70BD">
              <w:rPr>
                <w:color w:val="auto"/>
                <w:lang w:val="fr-FR"/>
              </w:rPr>
              <w:t>Seuls les textes légaux font foi.</w:t>
            </w:r>
          </w:p>
        </w:tc>
      </w:tr>
    </w:tbl>
    <w:p w14:paraId="360E5E8E" w14:textId="77777777" w:rsidR="00FA1A7C" w:rsidRPr="00234CCD" w:rsidRDefault="00FA1A7C" w:rsidP="00FA1A7C">
      <w:pPr>
        <w:rPr>
          <w:color w:val="000000" w:themeColor="text1"/>
          <w:lang w:val="fr-FR"/>
        </w:rPr>
      </w:pPr>
    </w:p>
    <w:p w14:paraId="604E3CC9" w14:textId="77777777" w:rsidR="00D208D4" w:rsidRPr="00234CCD" w:rsidRDefault="00D208D4" w:rsidP="00FA1A7C">
      <w:pPr>
        <w:rPr>
          <w:b/>
          <w:color w:val="000000" w:themeColor="text1"/>
          <w:sz w:val="32"/>
          <w:lang w:val="fr-FR"/>
        </w:rPr>
        <w:sectPr w:rsidR="00D208D4" w:rsidRPr="00234CCD" w:rsidSect="00FA1A7C">
          <w:headerReference w:type="even" r:id="rId8"/>
          <w:footerReference w:type="even" r:id="rId9"/>
          <w:footerReference w:type="default" r:id="rId10"/>
          <w:headerReference w:type="first" r:id="rId11"/>
          <w:footerReference w:type="first" r:id="rId12"/>
          <w:pgSz w:w="11900" w:h="16840"/>
          <w:pgMar w:top="2552" w:right="1098" w:bottom="1417" w:left="1021" w:header="2552" w:footer="680" w:gutter="0"/>
          <w:cols w:space="708"/>
          <w:titlePg/>
        </w:sectPr>
      </w:pPr>
    </w:p>
    <w:p w14:paraId="423E4761" w14:textId="77777777" w:rsidR="00234CCD" w:rsidRPr="00750081" w:rsidRDefault="00234CCD" w:rsidP="003D7FA1">
      <w:pPr>
        <w:spacing w:before="0" w:after="0" w:line="360" w:lineRule="auto"/>
        <w:jc w:val="left"/>
        <w:rPr>
          <w:b/>
          <w:color w:val="auto"/>
          <w:sz w:val="28"/>
          <w:lang w:val="fr-FR"/>
        </w:rPr>
      </w:pPr>
      <w:bookmarkStart w:id="0" w:name="_Toc457803777"/>
      <w:bookmarkEnd w:id="0"/>
      <w:r w:rsidRPr="00750081">
        <w:rPr>
          <w:b/>
          <w:color w:val="auto"/>
          <w:sz w:val="28"/>
          <w:lang w:val="fr-FR"/>
        </w:rPr>
        <w:lastRenderedPageBreak/>
        <w:t>Société coopérative [●]</w:t>
      </w:r>
    </w:p>
    <w:p w14:paraId="6A4523BC" w14:textId="702E4F97" w:rsidR="00234CCD" w:rsidRPr="00750081" w:rsidRDefault="00234CCD" w:rsidP="003D7FA1">
      <w:pPr>
        <w:spacing w:before="0" w:after="0" w:line="360" w:lineRule="auto"/>
        <w:jc w:val="left"/>
        <w:rPr>
          <w:b/>
          <w:color w:val="auto"/>
          <w:sz w:val="28"/>
          <w:lang w:val="fr-FR"/>
        </w:rPr>
      </w:pPr>
      <w:r w:rsidRPr="00750081">
        <w:rPr>
          <w:b/>
          <w:color w:val="auto"/>
          <w:sz w:val="28"/>
          <w:lang w:val="fr-FR"/>
        </w:rPr>
        <w:t>Société Coopérative à Responsabilité limité</w:t>
      </w:r>
      <w:r w:rsidR="00750081" w:rsidRPr="00750081">
        <w:rPr>
          <w:b/>
          <w:color w:val="auto"/>
          <w:sz w:val="28"/>
          <w:lang w:val="fr-FR"/>
        </w:rPr>
        <w:t>e</w:t>
      </w:r>
      <w:r w:rsidRPr="00750081">
        <w:rPr>
          <w:b/>
          <w:color w:val="auto"/>
          <w:sz w:val="28"/>
          <w:lang w:val="fr-FR"/>
        </w:rPr>
        <w:t>.</w:t>
      </w:r>
    </w:p>
    <w:p w14:paraId="7978D8C8" w14:textId="77777777" w:rsidR="00234CCD" w:rsidRPr="00750081" w:rsidRDefault="00234CCD" w:rsidP="003D7FA1">
      <w:pPr>
        <w:spacing w:before="0" w:after="0" w:line="360" w:lineRule="auto"/>
        <w:jc w:val="left"/>
        <w:rPr>
          <w:b/>
          <w:color w:val="auto"/>
          <w:sz w:val="28"/>
          <w:lang w:val="fr-FR"/>
        </w:rPr>
      </w:pPr>
    </w:p>
    <w:p w14:paraId="2C2169AB" w14:textId="77777777" w:rsidR="00234CCD" w:rsidRPr="00BD1C0A" w:rsidRDefault="00234CCD" w:rsidP="003D7FA1">
      <w:pPr>
        <w:spacing w:before="0" w:after="0" w:line="360" w:lineRule="auto"/>
        <w:jc w:val="left"/>
        <w:rPr>
          <w:color w:val="auto"/>
          <w:sz w:val="28"/>
          <w:lang w:val="fr-FR"/>
        </w:rPr>
      </w:pPr>
      <w:r w:rsidRPr="00BD1C0A">
        <w:rPr>
          <w:color w:val="auto"/>
          <w:sz w:val="28"/>
          <w:lang w:val="fr-FR"/>
        </w:rPr>
        <w:t>Siège social: [●]</w:t>
      </w:r>
    </w:p>
    <w:p w14:paraId="18DF8616" w14:textId="77777777" w:rsidR="00234CCD" w:rsidRPr="00234CCD" w:rsidRDefault="00234CCD" w:rsidP="003D7FA1">
      <w:pPr>
        <w:spacing w:before="0" w:after="0" w:line="360" w:lineRule="auto"/>
        <w:jc w:val="left"/>
        <w:rPr>
          <w:color w:val="auto"/>
          <w:lang w:val="fr-FR"/>
        </w:rPr>
      </w:pPr>
    </w:p>
    <w:p w14:paraId="5227BFF9" w14:textId="77777777" w:rsidR="00234CCD" w:rsidRPr="00BD1C0A" w:rsidRDefault="00234CCD" w:rsidP="003D7FA1">
      <w:pPr>
        <w:spacing w:before="0" w:after="0" w:line="360" w:lineRule="auto"/>
        <w:jc w:val="left"/>
        <w:rPr>
          <w:b/>
          <w:color w:val="auto"/>
          <w:sz w:val="28"/>
          <w:lang w:val="fr-FR"/>
        </w:rPr>
      </w:pPr>
      <w:r w:rsidRPr="00BD1C0A">
        <w:rPr>
          <w:b/>
          <w:color w:val="auto"/>
          <w:sz w:val="28"/>
          <w:lang w:val="fr-FR"/>
        </w:rPr>
        <w:t>STATUTS</w:t>
      </w:r>
    </w:p>
    <w:p w14:paraId="59FCA652" w14:textId="77777777" w:rsidR="00234CCD" w:rsidRPr="00234CCD" w:rsidRDefault="00234CCD" w:rsidP="003D7FA1">
      <w:pPr>
        <w:spacing w:before="0" w:after="0" w:line="360" w:lineRule="auto"/>
        <w:jc w:val="left"/>
        <w:rPr>
          <w:color w:val="auto"/>
          <w:lang w:val="fr-FR"/>
        </w:rPr>
      </w:pPr>
    </w:p>
    <w:p w14:paraId="4C858316" w14:textId="2A33C954" w:rsidR="00234CCD" w:rsidRPr="00234CCD" w:rsidRDefault="00234CCD" w:rsidP="003D7FA1">
      <w:pPr>
        <w:spacing w:before="0" w:after="0" w:line="360" w:lineRule="auto"/>
        <w:jc w:val="left"/>
        <w:rPr>
          <w:color w:val="auto"/>
          <w:lang w:val="fr-FR"/>
        </w:rPr>
      </w:pPr>
      <w:r w:rsidRPr="00234CCD">
        <w:rPr>
          <w:color w:val="auto"/>
          <w:lang w:val="fr-FR"/>
        </w:rPr>
        <w:t>Les soussignés, membres fonda</w:t>
      </w:r>
      <w:r w:rsidR="00F330C2">
        <w:rPr>
          <w:color w:val="auto"/>
          <w:lang w:val="fr-FR"/>
        </w:rPr>
        <w:t xml:space="preserve">teurs, tous personnes physiques </w:t>
      </w:r>
      <w:r w:rsidRPr="00234CCD">
        <w:rPr>
          <w:color w:val="auto"/>
          <w:lang w:val="fr-FR"/>
        </w:rPr>
        <w:t>:</w:t>
      </w:r>
    </w:p>
    <w:p w14:paraId="3902C107" w14:textId="77777777" w:rsidR="00234CCD" w:rsidRPr="00234CCD" w:rsidRDefault="00234CCD" w:rsidP="003D7FA1">
      <w:pPr>
        <w:spacing w:before="0" w:after="0" w:line="360" w:lineRule="auto"/>
        <w:jc w:val="left"/>
        <w:rPr>
          <w:color w:val="auto"/>
          <w:lang w:val="fr-FR"/>
        </w:rPr>
      </w:pPr>
    </w:p>
    <w:tbl>
      <w:tblPr>
        <w:tblStyle w:val="TableGrid"/>
        <w:tblW w:w="0" w:type="auto"/>
        <w:tblLook w:val="04A0" w:firstRow="1" w:lastRow="0" w:firstColumn="1" w:lastColumn="0" w:noHBand="0" w:noVBand="1"/>
      </w:tblPr>
      <w:tblGrid>
        <w:gridCol w:w="1628"/>
        <w:gridCol w:w="1628"/>
        <w:gridCol w:w="1628"/>
        <w:gridCol w:w="1629"/>
        <w:gridCol w:w="1629"/>
        <w:gridCol w:w="1629"/>
      </w:tblGrid>
      <w:tr w:rsidR="00750081" w:rsidRPr="00F330C2" w14:paraId="1113BC58" w14:textId="77777777" w:rsidTr="00276E3D">
        <w:tc>
          <w:tcPr>
            <w:tcW w:w="1628" w:type="dxa"/>
            <w:shd w:val="clear" w:color="auto" w:fill="FFC000" w:themeFill="accent4"/>
          </w:tcPr>
          <w:p w14:paraId="3A9DDA0C" w14:textId="77777777" w:rsidR="00750081" w:rsidRPr="00BD1C0A" w:rsidRDefault="00750081" w:rsidP="003D7FA1">
            <w:pPr>
              <w:spacing w:before="0" w:after="0" w:line="360" w:lineRule="auto"/>
              <w:jc w:val="left"/>
              <w:rPr>
                <w:b/>
                <w:color w:val="auto"/>
                <w:sz w:val="24"/>
                <w:lang w:val="fr-FR"/>
              </w:rPr>
            </w:pPr>
            <w:r w:rsidRPr="00BD1C0A">
              <w:rPr>
                <w:b/>
                <w:color w:val="auto"/>
                <w:sz w:val="24"/>
                <w:lang w:val="fr-FR"/>
              </w:rPr>
              <w:t>Nom</w:t>
            </w:r>
          </w:p>
        </w:tc>
        <w:tc>
          <w:tcPr>
            <w:tcW w:w="1628" w:type="dxa"/>
            <w:shd w:val="clear" w:color="auto" w:fill="FFC000" w:themeFill="accent4"/>
          </w:tcPr>
          <w:p w14:paraId="54C2CA7C" w14:textId="77777777" w:rsidR="00750081" w:rsidRPr="00BD1C0A" w:rsidRDefault="00750081" w:rsidP="003D7FA1">
            <w:pPr>
              <w:spacing w:before="0" w:after="0" w:line="360" w:lineRule="auto"/>
              <w:jc w:val="left"/>
              <w:rPr>
                <w:b/>
                <w:color w:val="auto"/>
                <w:sz w:val="24"/>
                <w:lang w:val="fr-FR"/>
              </w:rPr>
            </w:pPr>
            <w:r w:rsidRPr="00BD1C0A">
              <w:rPr>
                <w:b/>
                <w:color w:val="auto"/>
                <w:sz w:val="24"/>
                <w:lang w:val="fr-FR"/>
              </w:rPr>
              <w:t>Prénom</w:t>
            </w:r>
          </w:p>
        </w:tc>
        <w:tc>
          <w:tcPr>
            <w:tcW w:w="1628" w:type="dxa"/>
            <w:shd w:val="clear" w:color="auto" w:fill="FFC000" w:themeFill="accent4"/>
          </w:tcPr>
          <w:p w14:paraId="4FDEE5DD" w14:textId="77777777" w:rsidR="00750081" w:rsidRPr="00BD1C0A" w:rsidRDefault="00750081" w:rsidP="003D7FA1">
            <w:pPr>
              <w:spacing w:before="0" w:after="0" w:line="360" w:lineRule="auto"/>
              <w:jc w:val="left"/>
              <w:rPr>
                <w:b/>
                <w:color w:val="auto"/>
                <w:sz w:val="24"/>
                <w:lang w:val="fr-FR"/>
              </w:rPr>
            </w:pPr>
            <w:r w:rsidRPr="00BD1C0A">
              <w:rPr>
                <w:b/>
                <w:color w:val="auto"/>
                <w:sz w:val="24"/>
                <w:lang w:val="fr-FR"/>
              </w:rPr>
              <w:t xml:space="preserve">Domicile </w:t>
            </w:r>
          </w:p>
        </w:tc>
        <w:tc>
          <w:tcPr>
            <w:tcW w:w="1629" w:type="dxa"/>
            <w:shd w:val="clear" w:color="auto" w:fill="FFC000" w:themeFill="accent4"/>
          </w:tcPr>
          <w:p w14:paraId="352541ED" w14:textId="77777777" w:rsidR="00750081" w:rsidRPr="00BD1C0A" w:rsidRDefault="00750081" w:rsidP="003D7FA1">
            <w:pPr>
              <w:spacing w:before="0" w:after="0" w:line="360" w:lineRule="auto"/>
              <w:jc w:val="left"/>
              <w:rPr>
                <w:b/>
                <w:color w:val="auto"/>
                <w:sz w:val="24"/>
                <w:lang w:val="fr-FR"/>
              </w:rPr>
            </w:pPr>
            <w:r w:rsidRPr="00BD1C0A">
              <w:rPr>
                <w:b/>
                <w:color w:val="auto"/>
                <w:sz w:val="24"/>
                <w:lang w:val="fr-FR"/>
              </w:rPr>
              <w:t>Profession</w:t>
            </w:r>
          </w:p>
        </w:tc>
        <w:tc>
          <w:tcPr>
            <w:tcW w:w="1629" w:type="dxa"/>
            <w:shd w:val="clear" w:color="auto" w:fill="FFC000" w:themeFill="accent4"/>
          </w:tcPr>
          <w:p w14:paraId="715EF77D" w14:textId="77777777" w:rsidR="00750081" w:rsidRPr="00BD1C0A" w:rsidRDefault="00750081" w:rsidP="003D7FA1">
            <w:pPr>
              <w:spacing w:before="0" w:after="0" w:line="360" w:lineRule="auto"/>
              <w:jc w:val="left"/>
              <w:rPr>
                <w:b/>
                <w:color w:val="auto"/>
                <w:sz w:val="24"/>
                <w:lang w:val="fr-FR"/>
              </w:rPr>
            </w:pPr>
            <w:r w:rsidRPr="00BD1C0A">
              <w:rPr>
                <w:b/>
                <w:color w:val="auto"/>
                <w:sz w:val="24"/>
                <w:lang w:val="fr-FR"/>
              </w:rPr>
              <w:t>Nationalité</w:t>
            </w:r>
          </w:p>
        </w:tc>
        <w:tc>
          <w:tcPr>
            <w:tcW w:w="1629" w:type="dxa"/>
            <w:shd w:val="clear" w:color="auto" w:fill="FFC000" w:themeFill="accent4"/>
          </w:tcPr>
          <w:p w14:paraId="634960CE" w14:textId="77777777" w:rsidR="00750081" w:rsidRPr="00BD1C0A" w:rsidRDefault="00750081" w:rsidP="003D7FA1">
            <w:pPr>
              <w:spacing w:before="0" w:after="0" w:line="360" w:lineRule="auto"/>
              <w:jc w:val="left"/>
              <w:rPr>
                <w:b/>
                <w:color w:val="auto"/>
                <w:sz w:val="24"/>
                <w:lang w:val="fr-FR"/>
              </w:rPr>
            </w:pPr>
            <w:r w:rsidRPr="00BD1C0A">
              <w:rPr>
                <w:b/>
                <w:color w:val="auto"/>
                <w:sz w:val="24"/>
                <w:lang w:val="fr-FR"/>
              </w:rPr>
              <w:t>Date, lieu, pays de naissance</w:t>
            </w:r>
          </w:p>
        </w:tc>
      </w:tr>
      <w:tr w:rsidR="00750081" w:rsidRPr="00F330C2" w14:paraId="69545DBC" w14:textId="77777777" w:rsidTr="00750081">
        <w:tc>
          <w:tcPr>
            <w:tcW w:w="1628" w:type="dxa"/>
          </w:tcPr>
          <w:p w14:paraId="3D2D38F6" w14:textId="77777777" w:rsidR="00750081" w:rsidRPr="00750081" w:rsidRDefault="00750081" w:rsidP="003D7FA1">
            <w:pPr>
              <w:spacing w:before="0" w:after="0" w:line="360" w:lineRule="auto"/>
              <w:jc w:val="left"/>
              <w:rPr>
                <w:color w:val="auto"/>
                <w:lang w:val="fr-FR"/>
              </w:rPr>
            </w:pPr>
          </w:p>
        </w:tc>
        <w:tc>
          <w:tcPr>
            <w:tcW w:w="1628" w:type="dxa"/>
          </w:tcPr>
          <w:p w14:paraId="0AEF09AA" w14:textId="77777777" w:rsidR="00750081" w:rsidRPr="00750081" w:rsidRDefault="00750081" w:rsidP="003D7FA1">
            <w:pPr>
              <w:spacing w:before="0" w:after="0" w:line="360" w:lineRule="auto"/>
              <w:jc w:val="left"/>
              <w:rPr>
                <w:color w:val="auto"/>
                <w:lang w:val="fr-FR"/>
              </w:rPr>
            </w:pPr>
          </w:p>
        </w:tc>
        <w:tc>
          <w:tcPr>
            <w:tcW w:w="1628" w:type="dxa"/>
          </w:tcPr>
          <w:p w14:paraId="0F527F80" w14:textId="77777777" w:rsidR="00750081" w:rsidRPr="00750081" w:rsidRDefault="00750081" w:rsidP="003D7FA1">
            <w:pPr>
              <w:spacing w:before="0" w:after="0" w:line="360" w:lineRule="auto"/>
              <w:jc w:val="left"/>
              <w:rPr>
                <w:color w:val="auto"/>
                <w:lang w:val="fr-FR"/>
              </w:rPr>
            </w:pPr>
          </w:p>
        </w:tc>
        <w:tc>
          <w:tcPr>
            <w:tcW w:w="1629" w:type="dxa"/>
          </w:tcPr>
          <w:p w14:paraId="6AF20293" w14:textId="77777777" w:rsidR="00750081" w:rsidRPr="00750081" w:rsidRDefault="00750081" w:rsidP="003D7FA1">
            <w:pPr>
              <w:spacing w:before="0" w:after="0" w:line="360" w:lineRule="auto"/>
              <w:jc w:val="left"/>
              <w:rPr>
                <w:color w:val="auto"/>
                <w:lang w:val="fr-FR"/>
              </w:rPr>
            </w:pPr>
          </w:p>
        </w:tc>
        <w:tc>
          <w:tcPr>
            <w:tcW w:w="1629" w:type="dxa"/>
          </w:tcPr>
          <w:p w14:paraId="6159C0A1" w14:textId="77777777" w:rsidR="00750081" w:rsidRPr="00750081" w:rsidRDefault="00750081" w:rsidP="003D7FA1">
            <w:pPr>
              <w:spacing w:before="0" w:after="0" w:line="360" w:lineRule="auto"/>
              <w:jc w:val="left"/>
              <w:rPr>
                <w:color w:val="auto"/>
                <w:lang w:val="fr-FR"/>
              </w:rPr>
            </w:pPr>
          </w:p>
        </w:tc>
        <w:tc>
          <w:tcPr>
            <w:tcW w:w="1629" w:type="dxa"/>
          </w:tcPr>
          <w:p w14:paraId="4B3FCAD0" w14:textId="77777777" w:rsidR="00750081" w:rsidRPr="00750081" w:rsidRDefault="00750081" w:rsidP="003D7FA1">
            <w:pPr>
              <w:spacing w:before="0" w:after="0" w:line="360" w:lineRule="auto"/>
              <w:jc w:val="left"/>
              <w:rPr>
                <w:color w:val="auto"/>
                <w:lang w:val="fr-FR"/>
              </w:rPr>
            </w:pPr>
          </w:p>
        </w:tc>
      </w:tr>
      <w:tr w:rsidR="00750081" w:rsidRPr="00F330C2" w14:paraId="6CAB9EFA" w14:textId="77777777" w:rsidTr="00750081">
        <w:tc>
          <w:tcPr>
            <w:tcW w:w="1628" w:type="dxa"/>
          </w:tcPr>
          <w:p w14:paraId="649CDCC5" w14:textId="77777777" w:rsidR="00750081" w:rsidRPr="00750081" w:rsidRDefault="00750081" w:rsidP="003D7FA1">
            <w:pPr>
              <w:spacing w:before="0" w:after="0" w:line="360" w:lineRule="auto"/>
              <w:jc w:val="left"/>
              <w:rPr>
                <w:color w:val="auto"/>
                <w:lang w:val="fr-FR"/>
              </w:rPr>
            </w:pPr>
          </w:p>
        </w:tc>
        <w:tc>
          <w:tcPr>
            <w:tcW w:w="1628" w:type="dxa"/>
          </w:tcPr>
          <w:p w14:paraId="70CE6BD9" w14:textId="77777777" w:rsidR="00750081" w:rsidRPr="00750081" w:rsidRDefault="00750081" w:rsidP="003D7FA1">
            <w:pPr>
              <w:spacing w:before="0" w:after="0" w:line="360" w:lineRule="auto"/>
              <w:jc w:val="left"/>
              <w:rPr>
                <w:color w:val="auto"/>
                <w:lang w:val="fr-FR"/>
              </w:rPr>
            </w:pPr>
          </w:p>
        </w:tc>
        <w:tc>
          <w:tcPr>
            <w:tcW w:w="1628" w:type="dxa"/>
          </w:tcPr>
          <w:p w14:paraId="3A0C4E75" w14:textId="77777777" w:rsidR="00750081" w:rsidRPr="00750081" w:rsidRDefault="00750081" w:rsidP="003D7FA1">
            <w:pPr>
              <w:spacing w:before="0" w:after="0" w:line="360" w:lineRule="auto"/>
              <w:jc w:val="left"/>
              <w:rPr>
                <w:color w:val="auto"/>
                <w:lang w:val="fr-FR"/>
              </w:rPr>
            </w:pPr>
          </w:p>
        </w:tc>
        <w:tc>
          <w:tcPr>
            <w:tcW w:w="1629" w:type="dxa"/>
          </w:tcPr>
          <w:p w14:paraId="052AA444" w14:textId="77777777" w:rsidR="00750081" w:rsidRPr="00750081" w:rsidRDefault="00750081" w:rsidP="003D7FA1">
            <w:pPr>
              <w:spacing w:before="0" w:after="0" w:line="360" w:lineRule="auto"/>
              <w:jc w:val="left"/>
              <w:rPr>
                <w:color w:val="auto"/>
                <w:lang w:val="fr-FR"/>
              </w:rPr>
            </w:pPr>
          </w:p>
        </w:tc>
        <w:tc>
          <w:tcPr>
            <w:tcW w:w="1629" w:type="dxa"/>
          </w:tcPr>
          <w:p w14:paraId="4FEC7C4D" w14:textId="77777777" w:rsidR="00750081" w:rsidRPr="00750081" w:rsidRDefault="00750081" w:rsidP="003D7FA1">
            <w:pPr>
              <w:spacing w:before="0" w:after="0" w:line="360" w:lineRule="auto"/>
              <w:jc w:val="left"/>
              <w:rPr>
                <w:color w:val="auto"/>
                <w:lang w:val="fr-FR"/>
              </w:rPr>
            </w:pPr>
          </w:p>
        </w:tc>
        <w:tc>
          <w:tcPr>
            <w:tcW w:w="1629" w:type="dxa"/>
          </w:tcPr>
          <w:p w14:paraId="3E696745" w14:textId="77777777" w:rsidR="00750081" w:rsidRPr="00750081" w:rsidRDefault="00750081" w:rsidP="003D7FA1">
            <w:pPr>
              <w:spacing w:before="0" w:after="0" w:line="360" w:lineRule="auto"/>
              <w:jc w:val="left"/>
              <w:rPr>
                <w:color w:val="auto"/>
                <w:lang w:val="fr-FR"/>
              </w:rPr>
            </w:pPr>
          </w:p>
        </w:tc>
      </w:tr>
      <w:tr w:rsidR="00750081" w:rsidRPr="00F330C2" w14:paraId="114FEE16" w14:textId="77777777" w:rsidTr="00750081">
        <w:tc>
          <w:tcPr>
            <w:tcW w:w="1628" w:type="dxa"/>
          </w:tcPr>
          <w:p w14:paraId="0EFEBFA7" w14:textId="77777777" w:rsidR="00750081" w:rsidRPr="00750081" w:rsidRDefault="00750081" w:rsidP="003D7FA1">
            <w:pPr>
              <w:spacing w:before="0" w:after="0" w:line="360" w:lineRule="auto"/>
              <w:jc w:val="left"/>
              <w:rPr>
                <w:color w:val="auto"/>
                <w:lang w:val="fr-FR"/>
              </w:rPr>
            </w:pPr>
          </w:p>
        </w:tc>
        <w:tc>
          <w:tcPr>
            <w:tcW w:w="1628" w:type="dxa"/>
          </w:tcPr>
          <w:p w14:paraId="5E0B339F" w14:textId="77777777" w:rsidR="00750081" w:rsidRPr="00750081" w:rsidRDefault="00750081" w:rsidP="003D7FA1">
            <w:pPr>
              <w:spacing w:before="0" w:after="0" w:line="360" w:lineRule="auto"/>
              <w:jc w:val="left"/>
              <w:rPr>
                <w:color w:val="auto"/>
                <w:lang w:val="fr-FR"/>
              </w:rPr>
            </w:pPr>
          </w:p>
        </w:tc>
        <w:tc>
          <w:tcPr>
            <w:tcW w:w="1628" w:type="dxa"/>
          </w:tcPr>
          <w:p w14:paraId="6EC83F50" w14:textId="77777777" w:rsidR="00750081" w:rsidRPr="00750081" w:rsidRDefault="00750081" w:rsidP="003D7FA1">
            <w:pPr>
              <w:spacing w:before="0" w:after="0" w:line="360" w:lineRule="auto"/>
              <w:jc w:val="left"/>
              <w:rPr>
                <w:color w:val="auto"/>
                <w:lang w:val="fr-FR"/>
              </w:rPr>
            </w:pPr>
          </w:p>
        </w:tc>
        <w:tc>
          <w:tcPr>
            <w:tcW w:w="1629" w:type="dxa"/>
          </w:tcPr>
          <w:p w14:paraId="1331D720" w14:textId="77777777" w:rsidR="00750081" w:rsidRPr="00750081" w:rsidRDefault="00750081" w:rsidP="003D7FA1">
            <w:pPr>
              <w:spacing w:before="0" w:after="0" w:line="360" w:lineRule="auto"/>
              <w:jc w:val="left"/>
              <w:rPr>
                <w:color w:val="auto"/>
                <w:lang w:val="fr-FR"/>
              </w:rPr>
            </w:pPr>
          </w:p>
        </w:tc>
        <w:tc>
          <w:tcPr>
            <w:tcW w:w="1629" w:type="dxa"/>
          </w:tcPr>
          <w:p w14:paraId="7A16B239" w14:textId="77777777" w:rsidR="00750081" w:rsidRPr="00750081" w:rsidRDefault="00750081" w:rsidP="003D7FA1">
            <w:pPr>
              <w:spacing w:before="0" w:after="0" w:line="360" w:lineRule="auto"/>
              <w:jc w:val="left"/>
              <w:rPr>
                <w:color w:val="auto"/>
                <w:lang w:val="fr-FR"/>
              </w:rPr>
            </w:pPr>
          </w:p>
        </w:tc>
        <w:tc>
          <w:tcPr>
            <w:tcW w:w="1629" w:type="dxa"/>
          </w:tcPr>
          <w:p w14:paraId="53C03F79" w14:textId="77777777" w:rsidR="00750081" w:rsidRPr="00750081" w:rsidRDefault="00750081" w:rsidP="003D7FA1">
            <w:pPr>
              <w:spacing w:before="0" w:after="0" w:line="360" w:lineRule="auto"/>
              <w:jc w:val="left"/>
              <w:rPr>
                <w:color w:val="auto"/>
                <w:lang w:val="fr-FR"/>
              </w:rPr>
            </w:pPr>
          </w:p>
        </w:tc>
      </w:tr>
      <w:tr w:rsidR="00750081" w:rsidRPr="00F330C2" w14:paraId="4DBC3487" w14:textId="77777777" w:rsidTr="00750081">
        <w:tc>
          <w:tcPr>
            <w:tcW w:w="1628" w:type="dxa"/>
          </w:tcPr>
          <w:p w14:paraId="426D6F66" w14:textId="77777777" w:rsidR="00750081" w:rsidRPr="00750081" w:rsidRDefault="00750081" w:rsidP="003D7FA1">
            <w:pPr>
              <w:spacing w:before="0" w:after="0" w:line="360" w:lineRule="auto"/>
              <w:jc w:val="left"/>
              <w:rPr>
                <w:color w:val="auto"/>
                <w:lang w:val="fr-FR"/>
              </w:rPr>
            </w:pPr>
          </w:p>
        </w:tc>
        <w:tc>
          <w:tcPr>
            <w:tcW w:w="1628" w:type="dxa"/>
          </w:tcPr>
          <w:p w14:paraId="7B5778BD" w14:textId="77777777" w:rsidR="00750081" w:rsidRPr="00750081" w:rsidRDefault="00750081" w:rsidP="003D7FA1">
            <w:pPr>
              <w:spacing w:before="0" w:after="0" w:line="360" w:lineRule="auto"/>
              <w:jc w:val="left"/>
              <w:rPr>
                <w:color w:val="auto"/>
                <w:lang w:val="fr-FR"/>
              </w:rPr>
            </w:pPr>
          </w:p>
        </w:tc>
        <w:tc>
          <w:tcPr>
            <w:tcW w:w="1628" w:type="dxa"/>
          </w:tcPr>
          <w:p w14:paraId="65BFDEF2" w14:textId="77777777" w:rsidR="00750081" w:rsidRPr="00750081" w:rsidRDefault="00750081" w:rsidP="003D7FA1">
            <w:pPr>
              <w:spacing w:before="0" w:after="0" w:line="360" w:lineRule="auto"/>
              <w:jc w:val="left"/>
              <w:rPr>
                <w:color w:val="auto"/>
                <w:lang w:val="fr-FR"/>
              </w:rPr>
            </w:pPr>
          </w:p>
        </w:tc>
        <w:tc>
          <w:tcPr>
            <w:tcW w:w="1629" w:type="dxa"/>
          </w:tcPr>
          <w:p w14:paraId="0CD8E686" w14:textId="77777777" w:rsidR="00750081" w:rsidRPr="00750081" w:rsidRDefault="00750081" w:rsidP="003D7FA1">
            <w:pPr>
              <w:spacing w:before="0" w:after="0" w:line="360" w:lineRule="auto"/>
              <w:jc w:val="left"/>
              <w:rPr>
                <w:color w:val="auto"/>
                <w:lang w:val="fr-FR"/>
              </w:rPr>
            </w:pPr>
          </w:p>
        </w:tc>
        <w:tc>
          <w:tcPr>
            <w:tcW w:w="1629" w:type="dxa"/>
          </w:tcPr>
          <w:p w14:paraId="781058C6" w14:textId="77777777" w:rsidR="00750081" w:rsidRPr="00750081" w:rsidRDefault="00750081" w:rsidP="003D7FA1">
            <w:pPr>
              <w:spacing w:before="0" w:after="0" w:line="360" w:lineRule="auto"/>
              <w:jc w:val="left"/>
              <w:rPr>
                <w:color w:val="auto"/>
                <w:lang w:val="fr-FR"/>
              </w:rPr>
            </w:pPr>
          </w:p>
        </w:tc>
        <w:tc>
          <w:tcPr>
            <w:tcW w:w="1629" w:type="dxa"/>
          </w:tcPr>
          <w:p w14:paraId="262AA9AE" w14:textId="77777777" w:rsidR="00750081" w:rsidRPr="00750081" w:rsidRDefault="00750081" w:rsidP="003D7FA1">
            <w:pPr>
              <w:spacing w:before="0" w:after="0" w:line="360" w:lineRule="auto"/>
              <w:jc w:val="left"/>
              <w:rPr>
                <w:color w:val="auto"/>
                <w:lang w:val="fr-FR"/>
              </w:rPr>
            </w:pPr>
          </w:p>
        </w:tc>
      </w:tr>
      <w:tr w:rsidR="00750081" w:rsidRPr="00F330C2" w14:paraId="6D14C7C4" w14:textId="77777777" w:rsidTr="00750081">
        <w:tc>
          <w:tcPr>
            <w:tcW w:w="1628" w:type="dxa"/>
          </w:tcPr>
          <w:p w14:paraId="48380159" w14:textId="77777777" w:rsidR="00750081" w:rsidRPr="00750081" w:rsidRDefault="00750081" w:rsidP="003D7FA1">
            <w:pPr>
              <w:spacing w:before="0" w:after="0" w:line="360" w:lineRule="auto"/>
              <w:jc w:val="left"/>
              <w:rPr>
                <w:color w:val="auto"/>
                <w:lang w:val="fr-FR"/>
              </w:rPr>
            </w:pPr>
          </w:p>
        </w:tc>
        <w:tc>
          <w:tcPr>
            <w:tcW w:w="1628" w:type="dxa"/>
          </w:tcPr>
          <w:p w14:paraId="27989929" w14:textId="77777777" w:rsidR="00750081" w:rsidRPr="00750081" w:rsidRDefault="00750081" w:rsidP="003D7FA1">
            <w:pPr>
              <w:spacing w:before="0" w:after="0" w:line="360" w:lineRule="auto"/>
              <w:jc w:val="left"/>
              <w:rPr>
                <w:color w:val="auto"/>
                <w:lang w:val="fr-FR"/>
              </w:rPr>
            </w:pPr>
          </w:p>
        </w:tc>
        <w:tc>
          <w:tcPr>
            <w:tcW w:w="1628" w:type="dxa"/>
          </w:tcPr>
          <w:p w14:paraId="24388DF7" w14:textId="77777777" w:rsidR="00750081" w:rsidRPr="00750081" w:rsidRDefault="00750081" w:rsidP="003D7FA1">
            <w:pPr>
              <w:spacing w:before="0" w:after="0" w:line="360" w:lineRule="auto"/>
              <w:jc w:val="left"/>
              <w:rPr>
                <w:color w:val="auto"/>
                <w:lang w:val="fr-FR"/>
              </w:rPr>
            </w:pPr>
          </w:p>
        </w:tc>
        <w:tc>
          <w:tcPr>
            <w:tcW w:w="1629" w:type="dxa"/>
          </w:tcPr>
          <w:p w14:paraId="28AB0EEE" w14:textId="77777777" w:rsidR="00750081" w:rsidRPr="00750081" w:rsidRDefault="00750081" w:rsidP="003D7FA1">
            <w:pPr>
              <w:spacing w:before="0" w:after="0" w:line="360" w:lineRule="auto"/>
              <w:jc w:val="left"/>
              <w:rPr>
                <w:color w:val="auto"/>
                <w:lang w:val="fr-FR"/>
              </w:rPr>
            </w:pPr>
          </w:p>
        </w:tc>
        <w:tc>
          <w:tcPr>
            <w:tcW w:w="1629" w:type="dxa"/>
          </w:tcPr>
          <w:p w14:paraId="45687DE7" w14:textId="77777777" w:rsidR="00750081" w:rsidRPr="00750081" w:rsidRDefault="00750081" w:rsidP="003D7FA1">
            <w:pPr>
              <w:spacing w:before="0" w:after="0" w:line="360" w:lineRule="auto"/>
              <w:jc w:val="left"/>
              <w:rPr>
                <w:color w:val="auto"/>
                <w:lang w:val="fr-FR"/>
              </w:rPr>
            </w:pPr>
          </w:p>
        </w:tc>
        <w:tc>
          <w:tcPr>
            <w:tcW w:w="1629" w:type="dxa"/>
          </w:tcPr>
          <w:p w14:paraId="54B2DEA8" w14:textId="77777777" w:rsidR="00750081" w:rsidRPr="00750081" w:rsidRDefault="00750081" w:rsidP="003D7FA1">
            <w:pPr>
              <w:spacing w:before="0" w:after="0" w:line="360" w:lineRule="auto"/>
              <w:jc w:val="left"/>
              <w:rPr>
                <w:color w:val="auto"/>
                <w:lang w:val="fr-FR"/>
              </w:rPr>
            </w:pPr>
          </w:p>
        </w:tc>
      </w:tr>
      <w:tr w:rsidR="00750081" w:rsidRPr="00F330C2" w14:paraId="5FDCEEFF" w14:textId="77777777" w:rsidTr="00750081">
        <w:tc>
          <w:tcPr>
            <w:tcW w:w="1628" w:type="dxa"/>
          </w:tcPr>
          <w:p w14:paraId="5140AA41" w14:textId="77777777" w:rsidR="00750081" w:rsidRPr="00750081" w:rsidRDefault="00750081" w:rsidP="003D7FA1">
            <w:pPr>
              <w:spacing w:before="0" w:after="0" w:line="360" w:lineRule="auto"/>
              <w:jc w:val="left"/>
              <w:rPr>
                <w:color w:val="auto"/>
                <w:lang w:val="fr-FR"/>
              </w:rPr>
            </w:pPr>
          </w:p>
        </w:tc>
        <w:tc>
          <w:tcPr>
            <w:tcW w:w="1628" w:type="dxa"/>
          </w:tcPr>
          <w:p w14:paraId="38D069CA" w14:textId="77777777" w:rsidR="00750081" w:rsidRPr="00750081" w:rsidRDefault="00750081" w:rsidP="003D7FA1">
            <w:pPr>
              <w:spacing w:before="0" w:after="0" w:line="360" w:lineRule="auto"/>
              <w:jc w:val="left"/>
              <w:rPr>
                <w:color w:val="auto"/>
                <w:lang w:val="fr-FR"/>
              </w:rPr>
            </w:pPr>
          </w:p>
        </w:tc>
        <w:tc>
          <w:tcPr>
            <w:tcW w:w="1628" w:type="dxa"/>
          </w:tcPr>
          <w:p w14:paraId="2E772C9F" w14:textId="77777777" w:rsidR="00750081" w:rsidRPr="00750081" w:rsidRDefault="00750081" w:rsidP="003D7FA1">
            <w:pPr>
              <w:spacing w:before="0" w:after="0" w:line="360" w:lineRule="auto"/>
              <w:jc w:val="left"/>
              <w:rPr>
                <w:color w:val="auto"/>
                <w:lang w:val="fr-FR"/>
              </w:rPr>
            </w:pPr>
          </w:p>
        </w:tc>
        <w:tc>
          <w:tcPr>
            <w:tcW w:w="1629" w:type="dxa"/>
          </w:tcPr>
          <w:p w14:paraId="2CF7991E" w14:textId="77777777" w:rsidR="00750081" w:rsidRPr="00750081" w:rsidRDefault="00750081" w:rsidP="003D7FA1">
            <w:pPr>
              <w:spacing w:before="0" w:after="0" w:line="360" w:lineRule="auto"/>
              <w:jc w:val="left"/>
              <w:rPr>
                <w:color w:val="auto"/>
                <w:lang w:val="fr-FR"/>
              </w:rPr>
            </w:pPr>
          </w:p>
        </w:tc>
        <w:tc>
          <w:tcPr>
            <w:tcW w:w="1629" w:type="dxa"/>
          </w:tcPr>
          <w:p w14:paraId="31B9E712" w14:textId="77777777" w:rsidR="00750081" w:rsidRPr="00750081" w:rsidRDefault="00750081" w:rsidP="003D7FA1">
            <w:pPr>
              <w:spacing w:before="0" w:after="0" w:line="360" w:lineRule="auto"/>
              <w:jc w:val="left"/>
              <w:rPr>
                <w:color w:val="auto"/>
                <w:lang w:val="fr-FR"/>
              </w:rPr>
            </w:pPr>
          </w:p>
        </w:tc>
        <w:tc>
          <w:tcPr>
            <w:tcW w:w="1629" w:type="dxa"/>
          </w:tcPr>
          <w:p w14:paraId="43E268D8" w14:textId="77777777" w:rsidR="00750081" w:rsidRPr="00750081" w:rsidRDefault="00750081" w:rsidP="003D7FA1">
            <w:pPr>
              <w:spacing w:before="0" w:after="0" w:line="360" w:lineRule="auto"/>
              <w:jc w:val="left"/>
              <w:rPr>
                <w:color w:val="auto"/>
                <w:lang w:val="fr-FR"/>
              </w:rPr>
            </w:pPr>
          </w:p>
        </w:tc>
      </w:tr>
      <w:tr w:rsidR="00750081" w:rsidRPr="00F330C2" w14:paraId="7D876B84" w14:textId="77777777" w:rsidTr="00750081">
        <w:tc>
          <w:tcPr>
            <w:tcW w:w="1628" w:type="dxa"/>
          </w:tcPr>
          <w:p w14:paraId="39C9A63F" w14:textId="77777777" w:rsidR="00750081" w:rsidRPr="00750081" w:rsidRDefault="00750081" w:rsidP="003D7FA1">
            <w:pPr>
              <w:spacing w:before="0" w:after="0" w:line="360" w:lineRule="auto"/>
              <w:jc w:val="left"/>
              <w:rPr>
                <w:color w:val="auto"/>
                <w:lang w:val="fr-FR"/>
              </w:rPr>
            </w:pPr>
          </w:p>
        </w:tc>
        <w:tc>
          <w:tcPr>
            <w:tcW w:w="1628" w:type="dxa"/>
          </w:tcPr>
          <w:p w14:paraId="07FB9129" w14:textId="77777777" w:rsidR="00750081" w:rsidRPr="00750081" w:rsidRDefault="00750081" w:rsidP="003D7FA1">
            <w:pPr>
              <w:spacing w:before="0" w:after="0" w:line="360" w:lineRule="auto"/>
              <w:jc w:val="left"/>
              <w:rPr>
                <w:color w:val="auto"/>
                <w:lang w:val="fr-FR"/>
              </w:rPr>
            </w:pPr>
          </w:p>
        </w:tc>
        <w:tc>
          <w:tcPr>
            <w:tcW w:w="1628" w:type="dxa"/>
          </w:tcPr>
          <w:p w14:paraId="58FC964E" w14:textId="77777777" w:rsidR="00750081" w:rsidRPr="00750081" w:rsidRDefault="00750081" w:rsidP="003D7FA1">
            <w:pPr>
              <w:spacing w:before="0" w:after="0" w:line="360" w:lineRule="auto"/>
              <w:jc w:val="left"/>
              <w:rPr>
                <w:color w:val="auto"/>
                <w:lang w:val="fr-FR"/>
              </w:rPr>
            </w:pPr>
          </w:p>
        </w:tc>
        <w:tc>
          <w:tcPr>
            <w:tcW w:w="1629" w:type="dxa"/>
          </w:tcPr>
          <w:p w14:paraId="6D1F01F4" w14:textId="77777777" w:rsidR="00750081" w:rsidRPr="00750081" w:rsidRDefault="00750081" w:rsidP="003D7FA1">
            <w:pPr>
              <w:spacing w:before="0" w:after="0" w:line="360" w:lineRule="auto"/>
              <w:jc w:val="left"/>
              <w:rPr>
                <w:color w:val="auto"/>
                <w:lang w:val="fr-FR"/>
              </w:rPr>
            </w:pPr>
          </w:p>
        </w:tc>
        <w:tc>
          <w:tcPr>
            <w:tcW w:w="1629" w:type="dxa"/>
          </w:tcPr>
          <w:p w14:paraId="599AE2C1" w14:textId="77777777" w:rsidR="00750081" w:rsidRPr="00750081" w:rsidRDefault="00750081" w:rsidP="003D7FA1">
            <w:pPr>
              <w:spacing w:before="0" w:after="0" w:line="360" w:lineRule="auto"/>
              <w:jc w:val="left"/>
              <w:rPr>
                <w:color w:val="auto"/>
                <w:lang w:val="fr-FR"/>
              </w:rPr>
            </w:pPr>
          </w:p>
        </w:tc>
        <w:tc>
          <w:tcPr>
            <w:tcW w:w="1629" w:type="dxa"/>
          </w:tcPr>
          <w:p w14:paraId="25F9DC5C" w14:textId="77777777" w:rsidR="00750081" w:rsidRPr="00750081" w:rsidRDefault="00750081" w:rsidP="003D7FA1">
            <w:pPr>
              <w:spacing w:before="0" w:after="0" w:line="360" w:lineRule="auto"/>
              <w:jc w:val="left"/>
              <w:rPr>
                <w:color w:val="auto"/>
                <w:lang w:val="fr-FR"/>
              </w:rPr>
            </w:pPr>
          </w:p>
        </w:tc>
      </w:tr>
    </w:tbl>
    <w:p w14:paraId="09BC6675" w14:textId="77777777" w:rsidR="00234CCD" w:rsidRPr="00234CCD" w:rsidRDefault="00234CCD" w:rsidP="003D7FA1">
      <w:pPr>
        <w:spacing w:before="0" w:after="0" w:line="360" w:lineRule="auto"/>
        <w:jc w:val="left"/>
        <w:rPr>
          <w:color w:val="auto"/>
          <w:lang w:val="fr-FR"/>
        </w:rPr>
      </w:pPr>
    </w:p>
    <w:p w14:paraId="1BB348DC" w14:textId="77777777" w:rsidR="00234CCD" w:rsidRPr="00234CCD" w:rsidRDefault="00234CCD" w:rsidP="003D7FA1">
      <w:pPr>
        <w:spacing w:before="0" w:after="0" w:line="360" w:lineRule="auto"/>
        <w:jc w:val="left"/>
        <w:rPr>
          <w:color w:val="auto"/>
          <w:lang w:val="fr-FR"/>
        </w:rPr>
      </w:pPr>
      <w:proofErr w:type="gramStart"/>
      <w:r w:rsidRPr="00234CCD">
        <w:rPr>
          <w:color w:val="auto"/>
          <w:lang w:val="fr-FR"/>
        </w:rPr>
        <w:t>déclarent</w:t>
      </w:r>
      <w:proofErr w:type="gramEnd"/>
      <w:r w:rsidRPr="00234CCD">
        <w:rPr>
          <w:color w:val="auto"/>
          <w:lang w:val="fr-FR"/>
        </w:rPr>
        <w:t xml:space="preserve"> constituer en date de ce jour par acte sous seing privé une société coopérative à responsabilité limitée dont ils arrêtent les statuts comme suit :</w:t>
      </w:r>
    </w:p>
    <w:p w14:paraId="47FED5CC" w14:textId="77777777" w:rsidR="00234CCD" w:rsidRPr="00234CCD" w:rsidRDefault="00234CCD" w:rsidP="003D7FA1">
      <w:pPr>
        <w:spacing w:before="0" w:after="0" w:line="360" w:lineRule="auto"/>
        <w:jc w:val="left"/>
        <w:rPr>
          <w:color w:val="auto"/>
          <w:lang w:val="fr-FR"/>
        </w:rPr>
      </w:pPr>
    </w:p>
    <w:p w14:paraId="165CBD97" w14:textId="77777777" w:rsidR="00234CCD" w:rsidRPr="00276E3D" w:rsidRDefault="00234CCD" w:rsidP="003D7FA1">
      <w:pPr>
        <w:spacing w:before="0" w:after="0" w:line="360" w:lineRule="auto"/>
        <w:jc w:val="left"/>
        <w:rPr>
          <w:color w:val="auto"/>
          <w:highlight w:val="cyan"/>
          <w:lang w:val="fr-FR"/>
        </w:rPr>
      </w:pPr>
      <w:r w:rsidRPr="00276E3D">
        <w:rPr>
          <w:color w:val="auto"/>
          <w:highlight w:val="cyan"/>
          <w:lang w:val="fr-FR"/>
        </w:rPr>
        <w:t>[L’an deux mille seize, le [●].</w:t>
      </w:r>
    </w:p>
    <w:p w14:paraId="7EE21275" w14:textId="77777777" w:rsidR="00234CCD" w:rsidRPr="00276E3D" w:rsidRDefault="00234CCD" w:rsidP="003D7FA1">
      <w:pPr>
        <w:spacing w:before="0" w:after="0" w:line="360" w:lineRule="auto"/>
        <w:jc w:val="left"/>
        <w:rPr>
          <w:color w:val="auto"/>
          <w:highlight w:val="cyan"/>
          <w:lang w:val="fr-FR"/>
        </w:rPr>
      </w:pPr>
    </w:p>
    <w:p w14:paraId="41EB1315" w14:textId="77777777" w:rsidR="00234CCD" w:rsidRPr="00276E3D" w:rsidRDefault="00234CCD" w:rsidP="003D7FA1">
      <w:pPr>
        <w:spacing w:before="0" w:after="0" w:line="360" w:lineRule="auto"/>
        <w:jc w:val="left"/>
        <w:rPr>
          <w:color w:val="auto"/>
          <w:highlight w:val="cyan"/>
          <w:lang w:val="fr-FR"/>
        </w:rPr>
      </w:pPr>
      <w:r w:rsidRPr="00276E3D">
        <w:rPr>
          <w:color w:val="auto"/>
          <w:highlight w:val="cyan"/>
          <w:lang w:val="fr-FR"/>
        </w:rPr>
        <w:t>Par-devant Maître [●], notaire de résidence à [●].</w:t>
      </w:r>
    </w:p>
    <w:p w14:paraId="7247DAC7" w14:textId="77777777" w:rsidR="00234CCD" w:rsidRPr="00276E3D" w:rsidRDefault="00234CCD" w:rsidP="003D7FA1">
      <w:pPr>
        <w:spacing w:before="0" w:after="0" w:line="360" w:lineRule="auto"/>
        <w:jc w:val="left"/>
        <w:rPr>
          <w:color w:val="auto"/>
          <w:highlight w:val="cyan"/>
          <w:lang w:val="fr-FR"/>
        </w:rPr>
      </w:pPr>
    </w:p>
    <w:p w14:paraId="49A0EF71" w14:textId="77777777" w:rsidR="00234CCD" w:rsidRPr="00276E3D" w:rsidRDefault="00234CCD" w:rsidP="003D7FA1">
      <w:pPr>
        <w:spacing w:before="0" w:after="0" w:line="360" w:lineRule="auto"/>
        <w:jc w:val="left"/>
        <w:rPr>
          <w:color w:val="auto"/>
          <w:highlight w:val="cyan"/>
          <w:lang w:val="fr-FR"/>
        </w:rPr>
      </w:pPr>
      <w:r w:rsidRPr="00276E3D">
        <w:rPr>
          <w:color w:val="auto"/>
          <w:highlight w:val="cyan"/>
          <w:lang w:val="fr-FR"/>
        </w:rPr>
        <w:t>ONT COMPARU:</w:t>
      </w:r>
    </w:p>
    <w:p w14:paraId="3E0E924D" w14:textId="77777777" w:rsidR="00234CCD" w:rsidRPr="00276E3D" w:rsidRDefault="00234CCD" w:rsidP="003D7FA1">
      <w:pPr>
        <w:spacing w:before="0" w:after="0" w:line="360" w:lineRule="auto"/>
        <w:jc w:val="left"/>
        <w:rPr>
          <w:color w:val="auto"/>
          <w:highlight w:val="cyan"/>
          <w:lang w:val="fr-FR"/>
        </w:rPr>
      </w:pPr>
    </w:p>
    <w:p w14:paraId="6DE44CC2" w14:textId="77777777" w:rsidR="003D7FA1" w:rsidRPr="00276E3D" w:rsidRDefault="00234CCD" w:rsidP="003D7FA1">
      <w:pPr>
        <w:spacing w:before="0" w:after="0" w:line="360" w:lineRule="auto"/>
        <w:jc w:val="left"/>
        <w:rPr>
          <w:color w:val="auto"/>
          <w:highlight w:val="cyan"/>
          <w:lang w:val="fr-FR"/>
        </w:rPr>
      </w:pPr>
      <w:r w:rsidRPr="00276E3D">
        <w:rPr>
          <w:color w:val="auto"/>
          <w:highlight w:val="cyan"/>
          <w:lang w:val="fr-FR"/>
        </w:rPr>
        <w:t>[●]</w:t>
      </w:r>
    </w:p>
    <w:p w14:paraId="6A61A5FC" w14:textId="77777777" w:rsidR="003D7FA1" w:rsidRPr="00276E3D" w:rsidRDefault="003D7FA1" w:rsidP="003D7FA1">
      <w:pPr>
        <w:spacing w:before="0" w:after="0" w:line="360" w:lineRule="auto"/>
        <w:jc w:val="left"/>
        <w:rPr>
          <w:color w:val="auto"/>
          <w:highlight w:val="cyan"/>
          <w:lang w:val="fr-FR"/>
        </w:rPr>
      </w:pPr>
      <w:proofErr w:type="gramStart"/>
      <w:r w:rsidRPr="00276E3D">
        <w:rPr>
          <w:color w:val="auto"/>
          <w:highlight w:val="cyan"/>
          <w:lang w:val="fr-FR"/>
        </w:rPr>
        <w:t>ci</w:t>
      </w:r>
      <w:proofErr w:type="gramEnd"/>
      <w:r w:rsidRPr="00276E3D">
        <w:rPr>
          <w:color w:val="auto"/>
          <w:highlight w:val="cyan"/>
          <w:lang w:val="fr-FR"/>
        </w:rPr>
        <w:t>-après collectivement désignés comme les «Membres Fondateurs».</w:t>
      </w:r>
    </w:p>
    <w:p w14:paraId="3F29A9F6" w14:textId="77777777" w:rsidR="003D7FA1" w:rsidRPr="00276E3D" w:rsidRDefault="003D7FA1" w:rsidP="003D7FA1">
      <w:pPr>
        <w:spacing w:before="0" w:after="0" w:line="360" w:lineRule="auto"/>
        <w:jc w:val="left"/>
        <w:rPr>
          <w:color w:val="auto"/>
          <w:highlight w:val="cyan"/>
          <w:lang w:val="fr-FR"/>
        </w:rPr>
      </w:pPr>
    </w:p>
    <w:p w14:paraId="3C6A0E0C" w14:textId="77777777" w:rsidR="003D7FA1" w:rsidRPr="00234CCD" w:rsidRDefault="003D7FA1" w:rsidP="003D7FA1">
      <w:pPr>
        <w:spacing w:before="0" w:after="0" w:line="360" w:lineRule="auto"/>
        <w:jc w:val="left"/>
        <w:rPr>
          <w:color w:val="auto"/>
          <w:lang w:val="fr-FR"/>
        </w:rPr>
      </w:pPr>
      <w:r w:rsidRPr="00276E3D">
        <w:rPr>
          <w:color w:val="auto"/>
          <w:highlight w:val="cyan"/>
          <w:lang w:val="fr-FR"/>
        </w:rPr>
        <w:lastRenderedPageBreak/>
        <w:t>Lesquels Membres Fondateurs, tous personnes physiques, ont requis le notaire instrumentaire de dresser acte constitutif d'une société coopérative qu'ils déclarent constituer et dont ils ont arrêté les statuts comme suit:]</w:t>
      </w:r>
      <w:r w:rsidRPr="00234CCD">
        <w:rPr>
          <w:color w:val="auto"/>
          <w:lang w:val="fr-FR"/>
        </w:rPr>
        <w:t xml:space="preserve"> </w:t>
      </w:r>
    </w:p>
    <w:p w14:paraId="4BA9A75E" w14:textId="77777777" w:rsidR="003D7FA1" w:rsidRPr="00234CCD" w:rsidRDefault="003D7FA1" w:rsidP="003D7FA1">
      <w:pPr>
        <w:spacing w:before="0" w:after="0" w:line="360" w:lineRule="auto"/>
        <w:jc w:val="left"/>
        <w:rPr>
          <w:color w:val="auto"/>
          <w:lang w:val="fr-FR"/>
        </w:rPr>
      </w:pPr>
    </w:p>
    <w:p w14:paraId="4686A627" w14:textId="77777777" w:rsidR="003D7FA1" w:rsidRPr="00BD1C0A" w:rsidRDefault="003D7FA1" w:rsidP="003D7FA1">
      <w:pPr>
        <w:spacing w:before="0" w:after="0" w:line="360" w:lineRule="auto"/>
        <w:jc w:val="left"/>
        <w:rPr>
          <w:b/>
          <w:color w:val="auto"/>
          <w:lang w:val="fr-FR"/>
        </w:rPr>
      </w:pPr>
      <w:r w:rsidRPr="00BD1C0A">
        <w:rPr>
          <w:b/>
          <w:color w:val="auto"/>
          <w:lang w:val="fr-FR"/>
        </w:rPr>
        <w:t>Titre Ier. Forme – dénomination - siège social - objet social - durée</w:t>
      </w:r>
    </w:p>
    <w:p w14:paraId="36A0FA50" w14:textId="77777777" w:rsidR="003D7FA1" w:rsidRPr="00234CCD" w:rsidRDefault="003D7FA1" w:rsidP="003D7FA1">
      <w:pPr>
        <w:spacing w:before="0" w:after="0" w:line="360" w:lineRule="auto"/>
        <w:jc w:val="left"/>
        <w:rPr>
          <w:color w:val="auto"/>
          <w:lang w:val="fr-FR"/>
        </w:rPr>
      </w:pPr>
    </w:p>
    <w:p w14:paraId="58AFA83A" w14:textId="77777777" w:rsidR="003D7FA1" w:rsidRPr="00234CCD" w:rsidRDefault="003D7FA1" w:rsidP="003D7FA1">
      <w:pPr>
        <w:spacing w:before="0" w:after="0" w:line="360" w:lineRule="auto"/>
        <w:jc w:val="left"/>
        <w:rPr>
          <w:color w:val="auto"/>
          <w:lang w:val="fr-FR"/>
        </w:rPr>
      </w:pPr>
      <w:r w:rsidRPr="003D7FA1">
        <w:rPr>
          <w:b/>
          <w:color w:val="auto"/>
          <w:lang w:val="fr-FR"/>
        </w:rPr>
        <w:t>Art. 1er. Forme</w:t>
      </w:r>
      <w:r w:rsidRPr="00234CCD">
        <w:rPr>
          <w:color w:val="auto"/>
          <w:lang w:val="fr-FR"/>
        </w:rPr>
        <w:t>. Il est formé par les présentes entre les propriétaires des parts sociales créées et de celles qui pourraient l'être ultérieurement, une société coopérative à responsabilité limitée (ci-après « la Société ») régie par la loi modifiée du 10 août 1915 sur les sociétés commerciales et par les présents statuts.</w:t>
      </w:r>
    </w:p>
    <w:p w14:paraId="68B4698C" w14:textId="77777777" w:rsidR="00234CCD" w:rsidRPr="00234CCD" w:rsidRDefault="00234CCD" w:rsidP="003D7FA1">
      <w:pPr>
        <w:spacing w:before="0" w:after="0" w:line="360" w:lineRule="auto"/>
        <w:jc w:val="left"/>
        <w:rPr>
          <w:color w:val="auto"/>
          <w:lang w:val="fr-FR"/>
        </w:rPr>
      </w:pPr>
    </w:p>
    <w:p w14:paraId="6C41FEB7" w14:textId="77777777" w:rsidR="00234CCD" w:rsidRPr="00234CCD" w:rsidRDefault="00234CCD" w:rsidP="003D7FA1">
      <w:pPr>
        <w:spacing w:before="0" w:after="0" w:line="360" w:lineRule="auto"/>
        <w:jc w:val="left"/>
        <w:rPr>
          <w:color w:val="auto"/>
          <w:lang w:val="fr-FR"/>
        </w:rPr>
      </w:pPr>
      <w:r w:rsidRPr="003D7FA1">
        <w:rPr>
          <w:b/>
          <w:color w:val="auto"/>
          <w:lang w:val="fr-FR"/>
        </w:rPr>
        <w:t>Art. 2. Dénomination</w:t>
      </w:r>
      <w:r w:rsidRPr="00234CCD">
        <w:rPr>
          <w:color w:val="auto"/>
          <w:lang w:val="fr-FR"/>
        </w:rPr>
        <w:t>. La Société porte la dénomination [●].</w:t>
      </w:r>
    </w:p>
    <w:p w14:paraId="3AD5B109" w14:textId="77777777" w:rsidR="00234CCD" w:rsidRPr="00234CCD" w:rsidRDefault="00234CCD" w:rsidP="003D7FA1">
      <w:pPr>
        <w:spacing w:before="0" w:after="0" w:line="360" w:lineRule="auto"/>
        <w:jc w:val="left"/>
        <w:rPr>
          <w:color w:val="auto"/>
          <w:lang w:val="fr-FR"/>
        </w:rPr>
      </w:pPr>
    </w:p>
    <w:p w14:paraId="32F5782B" w14:textId="77777777" w:rsidR="00234CCD" w:rsidRPr="00234CCD" w:rsidRDefault="00234CCD" w:rsidP="003D7FA1">
      <w:pPr>
        <w:spacing w:before="0" w:after="0" w:line="360" w:lineRule="auto"/>
        <w:jc w:val="left"/>
        <w:rPr>
          <w:color w:val="auto"/>
          <w:lang w:val="fr-FR"/>
        </w:rPr>
      </w:pPr>
      <w:r w:rsidRPr="003D7FA1">
        <w:rPr>
          <w:b/>
          <w:color w:val="auto"/>
          <w:lang w:val="fr-FR"/>
        </w:rPr>
        <w:t>Art. 3. Siège social.</w:t>
      </w:r>
      <w:r w:rsidRPr="00234CCD">
        <w:rPr>
          <w:color w:val="auto"/>
          <w:lang w:val="fr-FR"/>
        </w:rPr>
        <w:t xml:space="preserve"> Le siège social de la Société est établi dans la commune de [●]. Il peut être transféré en tout autre lieu de la commune par décision du Conseil d’Administration à la majorité simple des voix. La Société peut établir des succursales et sièges d'exploitation partout où elle le juge utile, même à l'étranger.</w:t>
      </w:r>
    </w:p>
    <w:p w14:paraId="0E0FD18E" w14:textId="77777777" w:rsidR="00234CCD" w:rsidRPr="00234CCD" w:rsidRDefault="00234CCD" w:rsidP="003D7FA1">
      <w:pPr>
        <w:spacing w:before="0" w:after="0" w:line="360" w:lineRule="auto"/>
        <w:jc w:val="left"/>
        <w:rPr>
          <w:color w:val="auto"/>
          <w:lang w:val="fr-FR"/>
        </w:rPr>
      </w:pPr>
    </w:p>
    <w:p w14:paraId="0FE6F673" w14:textId="77777777" w:rsidR="00234CCD" w:rsidRPr="00234CCD" w:rsidRDefault="00234CCD" w:rsidP="003D7FA1">
      <w:pPr>
        <w:spacing w:before="0" w:after="0" w:line="360" w:lineRule="auto"/>
        <w:jc w:val="left"/>
        <w:rPr>
          <w:color w:val="auto"/>
          <w:lang w:val="fr-FR"/>
        </w:rPr>
      </w:pPr>
      <w:r w:rsidRPr="003D7FA1">
        <w:rPr>
          <w:b/>
          <w:color w:val="auto"/>
          <w:lang w:val="fr-FR"/>
        </w:rPr>
        <w:t>Art. 4. Objet.</w:t>
      </w:r>
      <w:r w:rsidRPr="00234CCD">
        <w:rPr>
          <w:color w:val="auto"/>
          <w:lang w:val="fr-FR"/>
        </w:rPr>
        <w:t xml:space="preserve"> La Société a pour objet :</w:t>
      </w:r>
    </w:p>
    <w:p w14:paraId="09686AD9" w14:textId="035CB588" w:rsidR="00234CCD" w:rsidRPr="003D7FA1" w:rsidRDefault="00234CCD" w:rsidP="003D7FA1">
      <w:pPr>
        <w:pStyle w:val="ListParagraph"/>
        <w:numPr>
          <w:ilvl w:val="0"/>
          <w:numId w:val="9"/>
        </w:numPr>
        <w:spacing w:before="0" w:after="0" w:line="360" w:lineRule="auto"/>
        <w:jc w:val="left"/>
        <w:rPr>
          <w:lang w:val="fr-FR"/>
        </w:rPr>
      </w:pPr>
      <w:r w:rsidRPr="003D7FA1">
        <w:rPr>
          <w:lang w:val="fr-FR"/>
        </w:rPr>
        <w:t>de mettre en œuvre et développer des projets de production, d’achat et de vente d’énergie renouvelable ; et</w:t>
      </w:r>
    </w:p>
    <w:p w14:paraId="05D7BA9D" w14:textId="5E8921FA" w:rsidR="00234CCD" w:rsidRDefault="00234CCD" w:rsidP="003D7FA1">
      <w:pPr>
        <w:pStyle w:val="ListParagraph"/>
        <w:numPr>
          <w:ilvl w:val="0"/>
          <w:numId w:val="9"/>
        </w:numPr>
        <w:spacing w:before="0" w:after="0" w:line="360" w:lineRule="auto"/>
        <w:jc w:val="left"/>
        <w:rPr>
          <w:lang w:val="fr-FR"/>
        </w:rPr>
      </w:pPr>
      <w:r w:rsidRPr="00BD1C0A">
        <w:rPr>
          <w:lang w:val="fr-FR"/>
        </w:rPr>
        <w:t>de promouvoir auprès de ses membres coopérateurs et du grand public une utilisation rationnelle et responsable de l’énergie.</w:t>
      </w:r>
    </w:p>
    <w:p w14:paraId="17BB0A4A" w14:textId="77777777" w:rsidR="004B6B19" w:rsidRPr="004B6B19" w:rsidRDefault="004B6B19" w:rsidP="004B6B19">
      <w:pPr>
        <w:spacing w:before="0" w:after="0" w:line="360" w:lineRule="auto"/>
        <w:jc w:val="left"/>
        <w:rPr>
          <w:lang w:val="fr-FR"/>
        </w:rPr>
      </w:pPr>
    </w:p>
    <w:p w14:paraId="75CCCF76" w14:textId="77777777" w:rsidR="00234CCD" w:rsidRPr="00234CCD" w:rsidRDefault="00234CCD" w:rsidP="003D7FA1">
      <w:pPr>
        <w:spacing w:before="0" w:after="0" w:line="360" w:lineRule="auto"/>
        <w:jc w:val="left"/>
        <w:rPr>
          <w:color w:val="auto"/>
          <w:lang w:val="fr-FR"/>
        </w:rPr>
      </w:pPr>
      <w:r w:rsidRPr="00234CCD">
        <w:rPr>
          <w:color w:val="auto"/>
          <w:lang w:val="fr-FR"/>
        </w:rPr>
        <w:t>La Société peut réaliser toutes autres opérations se rattachant directement ou indirectement à la réalisation de l’objet ainsi défini. Elle peut procéder notamment à toutes opérations industrielles, commerciales, agricoles, financières, mobilières et immobilières se rapportant directement ou indirectement, en tout ou en partie à son objet ou susceptible d’étendre ou de développer son activité dans le cadre de son objet. La Société peut recevoir ou emprunter les fonds nécessaires à ses activités, sous réserve des dispositions légales et règlementaires relatives à la protection de l’épargne publique.</w:t>
      </w:r>
    </w:p>
    <w:p w14:paraId="4D3FD7F4" w14:textId="77777777" w:rsidR="00234CCD" w:rsidRPr="00234CCD" w:rsidRDefault="00234CCD" w:rsidP="003D7FA1">
      <w:pPr>
        <w:spacing w:before="0" w:after="0" w:line="360" w:lineRule="auto"/>
        <w:jc w:val="left"/>
        <w:rPr>
          <w:color w:val="auto"/>
          <w:lang w:val="fr-FR"/>
        </w:rPr>
      </w:pPr>
    </w:p>
    <w:p w14:paraId="254C8FAC" w14:textId="77777777" w:rsidR="00234CCD" w:rsidRPr="00234CCD" w:rsidRDefault="00234CCD" w:rsidP="003D7FA1">
      <w:pPr>
        <w:spacing w:before="0" w:after="0" w:line="360" w:lineRule="auto"/>
        <w:jc w:val="left"/>
        <w:rPr>
          <w:color w:val="auto"/>
          <w:lang w:val="fr-FR"/>
        </w:rPr>
      </w:pPr>
      <w:r w:rsidRPr="003D7FA1">
        <w:rPr>
          <w:b/>
          <w:color w:val="auto"/>
          <w:lang w:val="fr-FR"/>
        </w:rPr>
        <w:t>Art. 5. Durée</w:t>
      </w:r>
      <w:r w:rsidRPr="00234CCD">
        <w:rPr>
          <w:color w:val="auto"/>
          <w:lang w:val="fr-FR"/>
        </w:rPr>
        <w:t>. La durée de la Société est illimitée.</w:t>
      </w:r>
    </w:p>
    <w:p w14:paraId="05307FC5" w14:textId="0427F6CA" w:rsidR="003D7FA1" w:rsidRDefault="003D7FA1">
      <w:pPr>
        <w:spacing w:before="0" w:after="0"/>
        <w:jc w:val="left"/>
        <w:rPr>
          <w:color w:val="auto"/>
          <w:lang w:val="fr-FR"/>
        </w:rPr>
      </w:pPr>
      <w:r>
        <w:rPr>
          <w:color w:val="auto"/>
          <w:lang w:val="fr-FR"/>
        </w:rPr>
        <w:br w:type="page"/>
      </w:r>
    </w:p>
    <w:p w14:paraId="30A26A94" w14:textId="77777777" w:rsidR="00234CCD" w:rsidRPr="00BD1C0A" w:rsidRDefault="00234CCD" w:rsidP="003D7FA1">
      <w:pPr>
        <w:spacing w:before="0" w:after="0" w:line="360" w:lineRule="auto"/>
        <w:jc w:val="left"/>
        <w:rPr>
          <w:b/>
          <w:color w:val="auto"/>
          <w:lang w:val="fr-FR"/>
        </w:rPr>
      </w:pPr>
      <w:r w:rsidRPr="00BD1C0A">
        <w:rPr>
          <w:b/>
          <w:color w:val="auto"/>
          <w:lang w:val="fr-FR"/>
        </w:rPr>
        <w:lastRenderedPageBreak/>
        <w:t>Titre II. Capital social – parts sociales - responsabilité</w:t>
      </w:r>
    </w:p>
    <w:p w14:paraId="61DF8A94" w14:textId="77777777" w:rsidR="00234CCD" w:rsidRPr="00234CCD" w:rsidRDefault="00234CCD" w:rsidP="003D7FA1">
      <w:pPr>
        <w:spacing w:before="0" w:after="0" w:line="360" w:lineRule="auto"/>
        <w:jc w:val="left"/>
        <w:rPr>
          <w:color w:val="auto"/>
          <w:lang w:val="fr-FR"/>
        </w:rPr>
      </w:pPr>
    </w:p>
    <w:p w14:paraId="57D42F4C" w14:textId="77777777" w:rsidR="00234CCD" w:rsidRDefault="00234CCD" w:rsidP="003D7FA1">
      <w:pPr>
        <w:spacing w:before="0" w:after="0" w:line="360" w:lineRule="auto"/>
        <w:jc w:val="left"/>
        <w:rPr>
          <w:color w:val="auto"/>
          <w:lang w:val="fr-FR"/>
        </w:rPr>
      </w:pPr>
      <w:r w:rsidRPr="003D7FA1">
        <w:rPr>
          <w:b/>
          <w:color w:val="auto"/>
          <w:lang w:val="fr-FR"/>
        </w:rPr>
        <w:t>Art. 6. Capital social.</w:t>
      </w:r>
      <w:r w:rsidRPr="00234CCD">
        <w:rPr>
          <w:color w:val="auto"/>
          <w:lang w:val="fr-FR"/>
        </w:rPr>
        <w:t xml:space="preserve"> Le capital social est formé par la somme des parts souscrites par les membres coopérateurs. Sa hauteur est illimitée.</w:t>
      </w:r>
    </w:p>
    <w:p w14:paraId="6BF67E2B" w14:textId="77777777" w:rsidR="004B6B19" w:rsidRPr="00234CCD" w:rsidRDefault="004B6B19" w:rsidP="003D7FA1">
      <w:pPr>
        <w:spacing w:before="0" w:after="0" w:line="360" w:lineRule="auto"/>
        <w:jc w:val="left"/>
        <w:rPr>
          <w:color w:val="auto"/>
          <w:lang w:val="fr-FR"/>
        </w:rPr>
      </w:pPr>
    </w:p>
    <w:p w14:paraId="3CAD1644" w14:textId="77777777" w:rsidR="00234CCD" w:rsidRPr="00234CCD" w:rsidRDefault="00234CCD" w:rsidP="003D7FA1">
      <w:pPr>
        <w:spacing w:before="0" w:after="0" w:line="360" w:lineRule="auto"/>
        <w:jc w:val="left"/>
        <w:rPr>
          <w:color w:val="auto"/>
          <w:lang w:val="fr-FR"/>
        </w:rPr>
      </w:pPr>
      <w:r w:rsidRPr="00234CCD">
        <w:rPr>
          <w:color w:val="auto"/>
          <w:lang w:val="fr-FR"/>
        </w:rPr>
        <w:t>Au jour de la publication des présents statuts, le capital social minimum est fixé à la somme de [●] euros ([●] euros), divisé en [●] parts de [●] euros ([●],- euros) chacune.</w:t>
      </w:r>
    </w:p>
    <w:p w14:paraId="31E7AA4A" w14:textId="77777777" w:rsidR="00234CCD" w:rsidRPr="00234CCD" w:rsidRDefault="00234CCD" w:rsidP="003D7FA1">
      <w:pPr>
        <w:spacing w:before="0" w:after="0" w:line="360" w:lineRule="auto"/>
        <w:jc w:val="left"/>
        <w:rPr>
          <w:color w:val="auto"/>
          <w:lang w:val="fr-FR"/>
        </w:rPr>
      </w:pPr>
      <w:r w:rsidRPr="00234CCD">
        <w:rPr>
          <w:color w:val="auto"/>
          <w:lang w:val="fr-FR"/>
        </w:rPr>
        <w:t>Le capital est variable, sans modification des statuts, pour ce qui dépasse ce montant fixe.</w:t>
      </w:r>
    </w:p>
    <w:p w14:paraId="1F7CA2B1" w14:textId="77777777" w:rsidR="00234CCD" w:rsidRPr="00234CCD" w:rsidRDefault="00234CCD" w:rsidP="003D7FA1">
      <w:pPr>
        <w:spacing w:before="0" w:after="0" w:line="360" w:lineRule="auto"/>
        <w:jc w:val="left"/>
        <w:rPr>
          <w:color w:val="auto"/>
          <w:lang w:val="fr-FR"/>
        </w:rPr>
      </w:pPr>
    </w:p>
    <w:p w14:paraId="0B7A108F" w14:textId="77777777" w:rsidR="00234CCD" w:rsidRDefault="00234CCD" w:rsidP="003D7FA1">
      <w:pPr>
        <w:spacing w:before="0" w:after="0" w:line="360" w:lineRule="auto"/>
        <w:jc w:val="left"/>
        <w:rPr>
          <w:color w:val="auto"/>
          <w:lang w:val="fr-FR"/>
        </w:rPr>
      </w:pPr>
      <w:r w:rsidRPr="003D7FA1">
        <w:rPr>
          <w:b/>
          <w:color w:val="auto"/>
          <w:lang w:val="fr-FR"/>
        </w:rPr>
        <w:t>Art. 7. Parts sociales</w:t>
      </w:r>
      <w:r w:rsidRPr="00234CCD">
        <w:rPr>
          <w:color w:val="auto"/>
          <w:lang w:val="fr-FR"/>
        </w:rPr>
        <w:t>. Les parts sont nominatives. Elles sont incessibles et intransmissibles à des tiers. Leur cession entre membres coopérateurs exige l'autorisation préalable du Conseil d’Administration.</w:t>
      </w:r>
    </w:p>
    <w:p w14:paraId="6A531F2B" w14:textId="77777777" w:rsidR="004B6B19" w:rsidRPr="00234CCD" w:rsidRDefault="004B6B19" w:rsidP="003D7FA1">
      <w:pPr>
        <w:spacing w:before="0" w:after="0" w:line="360" w:lineRule="auto"/>
        <w:jc w:val="left"/>
        <w:rPr>
          <w:color w:val="auto"/>
          <w:lang w:val="fr-FR"/>
        </w:rPr>
      </w:pPr>
    </w:p>
    <w:p w14:paraId="17ED35D3" w14:textId="77777777" w:rsidR="00234CCD" w:rsidRDefault="00234CCD" w:rsidP="003D7FA1">
      <w:pPr>
        <w:spacing w:before="0" w:after="0" w:line="360" w:lineRule="auto"/>
        <w:jc w:val="left"/>
        <w:rPr>
          <w:color w:val="auto"/>
          <w:lang w:val="fr-FR"/>
        </w:rPr>
      </w:pPr>
      <w:r w:rsidRPr="00234CCD">
        <w:rPr>
          <w:color w:val="auto"/>
          <w:lang w:val="fr-FR"/>
        </w:rPr>
        <w:t>Un même membre coopérateur peut posséder plusieurs parts.</w:t>
      </w:r>
    </w:p>
    <w:p w14:paraId="11DFB607" w14:textId="77777777" w:rsidR="004B6B19" w:rsidRPr="00234CCD" w:rsidRDefault="004B6B19" w:rsidP="003D7FA1">
      <w:pPr>
        <w:spacing w:before="0" w:after="0" w:line="360" w:lineRule="auto"/>
        <w:jc w:val="left"/>
        <w:rPr>
          <w:color w:val="auto"/>
          <w:lang w:val="fr-FR"/>
        </w:rPr>
      </w:pPr>
    </w:p>
    <w:p w14:paraId="044F584D" w14:textId="77777777" w:rsidR="00234CCD" w:rsidRDefault="00234CCD" w:rsidP="003D7FA1">
      <w:pPr>
        <w:spacing w:before="0" w:after="0" w:line="360" w:lineRule="auto"/>
        <w:jc w:val="left"/>
        <w:rPr>
          <w:color w:val="auto"/>
          <w:lang w:val="fr-FR"/>
        </w:rPr>
      </w:pPr>
      <w:r w:rsidRPr="00234CCD">
        <w:rPr>
          <w:color w:val="auto"/>
          <w:lang w:val="fr-FR"/>
        </w:rPr>
        <w:t>En dehors des parts de capital, il ne pourra être créé aucune autre espèce de titre.</w:t>
      </w:r>
    </w:p>
    <w:p w14:paraId="4E56D241" w14:textId="77777777" w:rsidR="004B6B19" w:rsidRPr="00234CCD" w:rsidRDefault="004B6B19" w:rsidP="003D7FA1">
      <w:pPr>
        <w:spacing w:before="0" w:after="0" w:line="360" w:lineRule="auto"/>
        <w:jc w:val="left"/>
        <w:rPr>
          <w:color w:val="auto"/>
          <w:lang w:val="fr-FR"/>
        </w:rPr>
      </w:pPr>
    </w:p>
    <w:p w14:paraId="28B77708" w14:textId="77777777" w:rsidR="00234CCD" w:rsidRDefault="00234CCD" w:rsidP="003D7FA1">
      <w:pPr>
        <w:spacing w:before="0" w:after="0" w:line="360" w:lineRule="auto"/>
        <w:jc w:val="left"/>
        <w:rPr>
          <w:color w:val="auto"/>
          <w:lang w:val="fr-FR"/>
        </w:rPr>
      </w:pPr>
      <w:r w:rsidRPr="00234CCD">
        <w:rPr>
          <w:color w:val="auto"/>
          <w:lang w:val="fr-FR"/>
        </w:rPr>
        <w:t>Le Conseil d’Administration peut émettre des certificats de parts qui sont remis individuellement aux membres coopérateurs. Ces certificats sont incessibles et ne valent pas preuve de la propriété des parts.</w:t>
      </w:r>
    </w:p>
    <w:p w14:paraId="73CCEBCA" w14:textId="77777777" w:rsidR="004B6B19" w:rsidRPr="00234CCD" w:rsidRDefault="004B6B19" w:rsidP="003D7FA1">
      <w:pPr>
        <w:spacing w:before="0" w:after="0" w:line="360" w:lineRule="auto"/>
        <w:jc w:val="left"/>
        <w:rPr>
          <w:color w:val="auto"/>
          <w:lang w:val="fr-FR"/>
        </w:rPr>
      </w:pPr>
    </w:p>
    <w:p w14:paraId="38BF7E63" w14:textId="77777777" w:rsidR="00234CCD" w:rsidRPr="00234CCD" w:rsidRDefault="00234CCD" w:rsidP="003D7FA1">
      <w:pPr>
        <w:spacing w:before="0" w:after="0" w:line="360" w:lineRule="auto"/>
        <w:jc w:val="left"/>
        <w:rPr>
          <w:color w:val="auto"/>
          <w:lang w:val="fr-FR"/>
        </w:rPr>
      </w:pPr>
      <w:r w:rsidRPr="00234CCD">
        <w:rPr>
          <w:color w:val="auto"/>
          <w:lang w:val="fr-FR"/>
        </w:rPr>
        <w:t>En cas de propriété indivise d’une part, la Société a le droit de suspendre l’exercice des droits des héritiers ou des propriétaires indivis jusqu’à ce qu’une personne, admise comme membre coopérateur soit désignée comme titulaire.</w:t>
      </w:r>
    </w:p>
    <w:p w14:paraId="256072CF" w14:textId="77777777" w:rsidR="00234CCD" w:rsidRPr="00234CCD" w:rsidRDefault="00234CCD" w:rsidP="003D7FA1">
      <w:pPr>
        <w:spacing w:before="0" w:after="0" w:line="360" w:lineRule="auto"/>
        <w:jc w:val="left"/>
        <w:rPr>
          <w:color w:val="auto"/>
          <w:lang w:val="fr-FR"/>
        </w:rPr>
      </w:pPr>
    </w:p>
    <w:p w14:paraId="002136AF" w14:textId="77777777" w:rsidR="00234CCD" w:rsidRPr="00234CCD" w:rsidRDefault="00234CCD" w:rsidP="003D7FA1">
      <w:pPr>
        <w:spacing w:before="0" w:after="0" w:line="360" w:lineRule="auto"/>
        <w:jc w:val="left"/>
        <w:rPr>
          <w:color w:val="auto"/>
          <w:lang w:val="fr-FR"/>
        </w:rPr>
      </w:pPr>
      <w:r w:rsidRPr="003D7FA1">
        <w:rPr>
          <w:b/>
          <w:color w:val="auto"/>
          <w:lang w:val="fr-FR"/>
        </w:rPr>
        <w:t>Art. 8. Responsabilité</w:t>
      </w:r>
      <w:r w:rsidRPr="00234CCD">
        <w:rPr>
          <w:color w:val="auto"/>
          <w:lang w:val="fr-FR"/>
        </w:rPr>
        <w:t>. Sans préjudice de l’article 117bis de la loi modifiée du 10 août 1915 concernant les sociétés commerciales, les membres coopérateurs ne sont tenus que jusqu'à concurrence du montant de leur souscription et il n'y a entre eux ni solidarité, ni indivisibilité.</w:t>
      </w:r>
    </w:p>
    <w:p w14:paraId="153B95FE" w14:textId="77777777" w:rsidR="00234CCD" w:rsidRPr="00234CCD" w:rsidRDefault="00234CCD" w:rsidP="003D7FA1">
      <w:pPr>
        <w:spacing w:before="0" w:after="0" w:line="360" w:lineRule="auto"/>
        <w:jc w:val="left"/>
        <w:rPr>
          <w:color w:val="auto"/>
          <w:lang w:val="fr-FR"/>
        </w:rPr>
      </w:pPr>
    </w:p>
    <w:p w14:paraId="29F5F084" w14:textId="77777777" w:rsidR="00234CCD" w:rsidRPr="00BD1C0A" w:rsidRDefault="00234CCD" w:rsidP="003D7FA1">
      <w:pPr>
        <w:spacing w:before="0" w:after="0" w:line="360" w:lineRule="auto"/>
        <w:jc w:val="left"/>
        <w:rPr>
          <w:b/>
          <w:color w:val="auto"/>
          <w:lang w:val="fr-FR"/>
        </w:rPr>
      </w:pPr>
      <w:r w:rsidRPr="00BD1C0A">
        <w:rPr>
          <w:b/>
          <w:color w:val="auto"/>
          <w:lang w:val="fr-FR"/>
        </w:rPr>
        <w:t>Titre III. Membres coopérateurs – admission – démission - exclusion</w:t>
      </w:r>
    </w:p>
    <w:p w14:paraId="5B18C57C" w14:textId="77777777" w:rsidR="00234CCD" w:rsidRPr="00234CCD" w:rsidRDefault="00234CCD" w:rsidP="003D7FA1">
      <w:pPr>
        <w:spacing w:before="0" w:after="0" w:line="360" w:lineRule="auto"/>
        <w:jc w:val="left"/>
        <w:rPr>
          <w:color w:val="auto"/>
          <w:lang w:val="fr-FR"/>
        </w:rPr>
      </w:pPr>
    </w:p>
    <w:p w14:paraId="605D07AD" w14:textId="77777777" w:rsidR="00234CCD" w:rsidRPr="00234CCD" w:rsidRDefault="00234CCD" w:rsidP="003D7FA1">
      <w:pPr>
        <w:spacing w:before="0" w:after="0" w:line="360" w:lineRule="auto"/>
        <w:jc w:val="left"/>
        <w:rPr>
          <w:color w:val="auto"/>
          <w:lang w:val="fr-FR"/>
        </w:rPr>
      </w:pPr>
      <w:r w:rsidRPr="003D7FA1">
        <w:rPr>
          <w:b/>
          <w:color w:val="auto"/>
          <w:lang w:val="fr-FR"/>
        </w:rPr>
        <w:t>Art. 9. Admission</w:t>
      </w:r>
      <w:r w:rsidRPr="00234CCD">
        <w:rPr>
          <w:color w:val="auto"/>
          <w:lang w:val="fr-FR"/>
        </w:rPr>
        <w:t xml:space="preserve">. Les Membres Fondateurs au présent acte sont membres coopérateurs. </w:t>
      </w:r>
    </w:p>
    <w:p w14:paraId="6BFC6BAF" w14:textId="77777777" w:rsidR="00234CCD" w:rsidRPr="00234CCD" w:rsidRDefault="00234CCD" w:rsidP="003D7FA1">
      <w:pPr>
        <w:spacing w:before="0" w:after="0" w:line="360" w:lineRule="auto"/>
        <w:jc w:val="left"/>
        <w:rPr>
          <w:color w:val="auto"/>
          <w:lang w:val="fr-FR"/>
        </w:rPr>
      </w:pPr>
    </w:p>
    <w:p w14:paraId="43012832" w14:textId="61D34E12" w:rsidR="00234CCD" w:rsidRPr="00234CCD" w:rsidRDefault="00234CCD" w:rsidP="003D7FA1">
      <w:pPr>
        <w:spacing w:before="0" w:after="0" w:line="360" w:lineRule="auto"/>
        <w:jc w:val="left"/>
        <w:rPr>
          <w:color w:val="auto"/>
          <w:lang w:val="fr-FR"/>
        </w:rPr>
      </w:pPr>
      <w:r w:rsidRPr="00234CCD">
        <w:rPr>
          <w:color w:val="auto"/>
          <w:lang w:val="fr-FR"/>
        </w:rPr>
        <w:t>Pour devenir ultérieurement membre coopérateur, il faut remplir les conditions suivantes</w:t>
      </w:r>
      <w:r w:rsidR="00DF4F21">
        <w:rPr>
          <w:color w:val="auto"/>
          <w:lang w:val="fr-FR"/>
        </w:rPr>
        <w:t xml:space="preserve"> </w:t>
      </w:r>
      <w:r w:rsidRPr="00234CCD">
        <w:rPr>
          <w:color w:val="auto"/>
          <w:lang w:val="fr-FR"/>
        </w:rPr>
        <w:t>:</w:t>
      </w:r>
    </w:p>
    <w:p w14:paraId="467B2651" w14:textId="35BF4E77" w:rsidR="00234CCD" w:rsidRPr="003D7FA1" w:rsidRDefault="00234CCD" w:rsidP="003D7FA1">
      <w:pPr>
        <w:pStyle w:val="ListParagraph"/>
        <w:numPr>
          <w:ilvl w:val="0"/>
          <w:numId w:val="10"/>
        </w:numPr>
        <w:spacing w:before="0" w:after="0" w:line="360" w:lineRule="auto"/>
        <w:jc w:val="left"/>
        <w:rPr>
          <w:lang w:val="fr-FR"/>
        </w:rPr>
      </w:pPr>
      <w:r w:rsidRPr="003D7FA1">
        <w:rPr>
          <w:lang w:val="fr-FR"/>
        </w:rPr>
        <w:lastRenderedPageBreak/>
        <w:t>être une personne physique ;</w:t>
      </w:r>
    </w:p>
    <w:p w14:paraId="46074F66" w14:textId="0266E78D" w:rsidR="00234CCD" w:rsidRPr="003D7FA1" w:rsidRDefault="00234CCD" w:rsidP="003D7FA1">
      <w:pPr>
        <w:pStyle w:val="ListParagraph"/>
        <w:numPr>
          <w:ilvl w:val="0"/>
          <w:numId w:val="10"/>
        </w:numPr>
        <w:spacing w:before="0" w:after="0" w:line="360" w:lineRule="auto"/>
        <w:jc w:val="left"/>
        <w:rPr>
          <w:lang w:val="fr-FR"/>
        </w:rPr>
      </w:pPr>
      <w:proofErr w:type="gramStart"/>
      <w:r w:rsidRPr="003D7FA1">
        <w:rPr>
          <w:lang w:val="fr-FR"/>
        </w:rPr>
        <w:t>faire</w:t>
      </w:r>
      <w:proofErr w:type="gramEnd"/>
      <w:r w:rsidRPr="003D7FA1">
        <w:rPr>
          <w:lang w:val="fr-FR"/>
        </w:rPr>
        <w:t xml:space="preserve"> la demande par écrit au Conseil d’Administration d'être membre coopérateur</w:t>
      </w:r>
      <w:r w:rsidR="00DF4F21">
        <w:rPr>
          <w:lang w:val="fr-FR"/>
        </w:rPr>
        <w:t xml:space="preserve"> </w:t>
      </w:r>
      <w:r w:rsidRPr="003D7FA1">
        <w:rPr>
          <w:lang w:val="fr-FR"/>
        </w:rPr>
        <w:t>;</w:t>
      </w:r>
    </w:p>
    <w:p w14:paraId="73D9BFFB" w14:textId="40CDCBFD" w:rsidR="00234CCD" w:rsidRPr="003D7FA1" w:rsidRDefault="00234CCD" w:rsidP="003D7FA1">
      <w:pPr>
        <w:pStyle w:val="ListParagraph"/>
        <w:numPr>
          <w:ilvl w:val="0"/>
          <w:numId w:val="10"/>
        </w:numPr>
        <w:spacing w:before="0" w:after="0" w:line="360" w:lineRule="auto"/>
        <w:jc w:val="left"/>
        <w:rPr>
          <w:lang w:val="fr-FR"/>
        </w:rPr>
      </w:pPr>
      <w:proofErr w:type="gramStart"/>
      <w:r w:rsidRPr="003D7FA1">
        <w:rPr>
          <w:lang w:val="fr-FR"/>
        </w:rPr>
        <w:t>souscrire</w:t>
      </w:r>
      <w:proofErr w:type="gramEnd"/>
      <w:r w:rsidRPr="003D7FA1">
        <w:rPr>
          <w:lang w:val="fr-FR"/>
        </w:rPr>
        <w:t xml:space="preserve"> et libérer une ou plusieurs parts sociales</w:t>
      </w:r>
      <w:r w:rsidR="00DF4F21">
        <w:rPr>
          <w:lang w:val="fr-FR"/>
        </w:rPr>
        <w:t xml:space="preserve"> </w:t>
      </w:r>
      <w:r w:rsidRPr="003D7FA1">
        <w:rPr>
          <w:lang w:val="fr-FR"/>
        </w:rPr>
        <w:t>;</w:t>
      </w:r>
    </w:p>
    <w:p w14:paraId="376DB73B" w14:textId="054CD0C2" w:rsidR="00234CCD" w:rsidRDefault="00234CCD" w:rsidP="003D7FA1">
      <w:pPr>
        <w:pStyle w:val="ListParagraph"/>
        <w:numPr>
          <w:ilvl w:val="0"/>
          <w:numId w:val="10"/>
        </w:numPr>
        <w:spacing w:before="0" w:after="0" w:line="360" w:lineRule="auto"/>
        <w:jc w:val="left"/>
        <w:rPr>
          <w:lang w:val="fr-FR"/>
        </w:rPr>
      </w:pPr>
      <w:r w:rsidRPr="003D7FA1">
        <w:rPr>
          <w:lang w:val="fr-FR"/>
        </w:rPr>
        <w:t>être admis par décision du Conseil d’Administration. La décision du Conseil d’Administration ne doit pas être motivée et aucun recours ne peut être formé contre celle-ci.</w:t>
      </w:r>
    </w:p>
    <w:p w14:paraId="177E9EF8" w14:textId="77777777" w:rsidR="004B6B19" w:rsidRPr="003D7FA1" w:rsidRDefault="004B6B19" w:rsidP="00DF4F21">
      <w:pPr>
        <w:pStyle w:val="ListParagraph"/>
        <w:spacing w:before="0" w:after="0" w:line="360" w:lineRule="auto"/>
        <w:jc w:val="left"/>
        <w:rPr>
          <w:lang w:val="fr-FR"/>
        </w:rPr>
      </w:pPr>
    </w:p>
    <w:p w14:paraId="071B2E99" w14:textId="77777777" w:rsidR="00234CCD" w:rsidRPr="00234CCD" w:rsidRDefault="00234CCD" w:rsidP="003D7FA1">
      <w:pPr>
        <w:spacing w:before="0" w:after="0" w:line="360" w:lineRule="auto"/>
        <w:jc w:val="left"/>
        <w:rPr>
          <w:color w:val="auto"/>
          <w:lang w:val="fr-FR"/>
        </w:rPr>
      </w:pPr>
      <w:r w:rsidRPr="00234CCD">
        <w:rPr>
          <w:color w:val="auto"/>
          <w:lang w:val="fr-FR"/>
        </w:rPr>
        <w:t>L'admission d'un membre coopérateur implique son adhésion sans conditions aux présents statuts.</w:t>
      </w:r>
    </w:p>
    <w:p w14:paraId="38D76718" w14:textId="77777777" w:rsidR="00234CCD" w:rsidRPr="00234CCD" w:rsidRDefault="00234CCD" w:rsidP="003D7FA1">
      <w:pPr>
        <w:spacing w:before="0" w:after="0" w:line="360" w:lineRule="auto"/>
        <w:jc w:val="left"/>
        <w:rPr>
          <w:color w:val="auto"/>
          <w:lang w:val="fr-FR"/>
        </w:rPr>
      </w:pPr>
    </w:p>
    <w:p w14:paraId="603B7F40" w14:textId="6EF15A12" w:rsidR="00234CCD" w:rsidRDefault="00234CCD" w:rsidP="003D7FA1">
      <w:pPr>
        <w:spacing w:before="0" w:after="0" w:line="360" w:lineRule="auto"/>
        <w:jc w:val="left"/>
        <w:rPr>
          <w:color w:val="auto"/>
          <w:lang w:val="fr-FR"/>
        </w:rPr>
      </w:pPr>
      <w:r w:rsidRPr="003D7FA1">
        <w:rPr>
          <w:b/>
          <w:color w:val="auto"/>
          <w:lang w:val="fr-FR"/>
        </w:rPr>
        <w:t>Art. 10. Perte de la qualité de membre coopérateur</w:t>
      </w:r>
      <w:r w:rsidRPr="00234CCD">
        <w:rPr>
          <w:color w:val="auto"/>
          <w:lang w:val="fr-FR"/>
        </w:rPr>
        <w:t>. Les membres coopérateurs cessent de faire partie de la Société par leur démission, leur exclusion, leur décès, leur interdiction, leur faillite ou leur déconfiture.</w:t>
      </w:r>
    </w:p>
    <w:p w14:paraId="6520005E" w14:textId="77777777" w:rsidR="004B6B19" w:rsidRPr="00234CCD" w:rsidRDefault="004B6B19" w:rsidP="003D7FA1">
      <w:pPr>
        <w:spacing w:before="0" w:after="0" w:line="360" w:lineRule="auto"/>
        <w:jc w:val="left"/>
        <w:rPr>
          <w:color w:val="auto"/>
          <w:lang w:val="fr-FR"/>
        </w:rPr>
      </w:pPr>
    </w:p>
    <w:p w14:paraId="658DB248" w14:textId="77777777" w:rsidR="00234CCD" w:rsidRPr="00234CCD" w:rsidRDefault="00234CCD" w:rsidP="003D7FA1">
      <w:pPr>
        <w:spacing w:before="0" w:after="0" w:line="360" w:lineRule="auto"/>
        <w:jc w:val="left"/>
        <w:rPr>
          <w:color w:val="auto"/>
          <w:lang w:val="fr-FR"/>
        </w:rPr>
      </w:pPr>
      <w:r w:rsidRPr="00234CCD">
        <w:rPr>
          <w:color w:val="auto"/>
          <w:lang w:val="fr-FR"/>
        </w:rPr>
        <w:t>En cas de décès ou de survenance d’une infirmité qui ne permet pas au membre coopérateur qui la subit de continuer d’exécuter ses obligations, un ou plusieurs héritiers ou ayants-droit peuvent être admis au sein de la Société pour le remplacer, à condition qu’ils partagent le même lien commun envers la Société. Le candidat qui remplit ces conditions doit adresser sa demande d’admission écrite au Conseil d’Administration. Ce dernier se prononce dans les trois mois suivants la réception. Son silence vaut rejet de la demande.</w:t>
      </w:r>
    </w:p>
    <w:p w14:paraId="07FD73EA" w14:textId="77777777" w:rsidR="00234CCD" w:rsidRPr="00234CCD" w:rsidRDefault="00234CCD" w:rsidP="003D7FA1">
      <w:pPr>
        <w:spacing w:before="0" w:after="0" w:line="360" w:lineRule="auto"/>
        <w:jc w:val="left"/>
        <w:rPr>
          <w:color w:val="auto"/>
          <w:lang w:val="fr-FR"/>
        </w:rPr>
      </w:pPr>
    </w:p>
    <w:p w14:paraId="21547FDF" w14:textId="4A48B1A1" w:rsidR="00234CCD" w:rsidRPr="00234CCD" w:rsidRDefault="00234CCD" w:rsidP="003D7FA1">
      <w:pPr>
        <w:spacing w:before="0" w:after="0" w:line="360" w:lineRule="auto"/>
        <w:jc w:val="left"/>
        <w:rPr>
          <w:color w:val="auto"/>
          <w:lang w:val="fr-FR"/>
        </w:rPr>
      </w:pPr>
      <w:r w:rsidRPr="003D7FA1">
        <w:rPr>
          <w:b/>
          <w:color w:val="auto"/>
          <w:lang w:val="fr-FR"/>
        </w:rPr>
        <w:t>Art. 11. Registre des membres coopérateurs</w:t>
      </w:r>
      <w:r w:rsidRPr="00234CCD">
        <w:rPr>
          <w:color w:val="auto"/>
          <w:lang w:val="fr-FR"/>
        </w:rPr>
        <w:t>. La Société doit tenir au siège social un registre que les membres coopérateurs peuvent consulter sur place et qui indique pour chaque membre coopérateur</w:t>
      </w:r>
      <w:r w:rsidR="00DF4F21">
        <w:rPr>
          <w:color w:val="auto"/>
          <w:lang w:val="fr-FR"/>
        </w:rPr>
        <w:t xml:space="preserve"> </w:t>
      </w:r>
      <w:r w:rsidRPr="00234CCD">
        <w:rPr>
          <w:color w:val="auto"/>
          <w:lang w:val="fr-FR"/>
        </w:rPr>
        <w:t>:</w:t>
      </w:r>
    </w:p>
    <w:p w14:paraId="41BA59C4" w14:textId="7665B397" w:rsidR="00234CCD" w:rsidRPr="003D7FA1" w:rsidRDefault="00234CCD" w:rsidP="003D7FA1">
      <w:pPr>
        <w:pStyle w:val="ListParagraph"/>
        <w:numPr>
          <w:ilvl w:val="0"/>
          <w:numId w:val="13"/>
        </w:numPr>
        <w:spacing w:before="0" w:after="0" w:line="360" w:lineRule="auto"/>
        <w:jc w:val="left"/>
        <w:rPr>
          <w:lang w:val="fr-FR"/>
        </w:rPr>
      </w:pPr>
      <w:proofErr w:type="gramStart"/>
      <w:r w:rsidRPr="003D7FA1">
        <w:rPr>
          <w:lang w:val="fr-FR"/>
        </w:rPr>
        <w:t>nom</w:t>
      </w:r>
      <w:proofErr w:type="gramEnd"/>
      <w:r w:rsidRPr="003D7FA1">
        <w:rPr>
          <w:lang w:val="fr-FR"/>
        </w:rPr>
        <w:t>, prénoms, profession et domicile</w:t>
      </w:r>
      <w:r w:rsidR="00DF4F21">
        <w:rPr>
          <w:lang w:val="fr-FR"/>
        </w:rPr>
        <w:t xml:space="preserve"> </w:t>
      </w:r>
      <w:r w:rsidRPr="003D7FA1">
        <w:rPr>
          <w:lang w:val="fr-FR"/>
        </w:rPr>
        <w:t>;</w:t>
      </w:r>
    </w:p>
    <w:p w14:paraId="2512802F" w14:textId="36A7AD61" w:rsidR="00234CCD" w:rsidRPr="003D7FA1" w:rsidRDefault="00234CCD" w:rsidP="003D7FA1">
      <w:pPr>
        <w:pStyle w:val="ListParagraph"/>
        <w:numPr>
          <w:ilvl w:val="0"/>
          <w:numId w:val="13"/>
        </w:numPr>
        <w:spacing w:before="0" w:after="0" w:line="360" w:lineRule="auto"/>
        <w:jc w:val="left"/>
        <w:rPr>
          <w:lang w:val="fr-FR"/>
        </w:rPr>
      </w:pPr>
      <w:proofErr w:type="gramStart"/>
      <w:r w:rsidRPr="003D7FA1">
        <w:rPr>
          <w:lang w:val="fr-FR"/>
        </w:rPr>
        <w:t>la</w:t>
      </w:r>
      <w:proofErr w:type="gramEnd"/>
      <w:r w:rsidRPr="003D7FA1">
        <w:rPr>
          <w:lang w:val="fr-FR"/>
        </w:rPr>
        <w:t xml:space="preserve"> date de son admission, de sa démission ou de son exclusion</w:t>
      </w:r>
      <w:r w:rsidR="00DF4F21">
        <w:rPr>
          <w:lang w:val="fr-FR"/>
        </w:rPr>
        <w:t xml:space="preserve"> </w:t>
      </w:r>
      <w:r w:rsidRPr="003D7FA1">
        <w:rPr>
          <w:lang w:val="fr-FR"/>
        </w:rPr>
        <w:t>;</w:t>
      </w:r>
    </w:p>
    <w:p w14:paraId="51CC4598" w14:textId="59B33016" w:rsidR="00234CCD" w:rsidRPr="003D7FA1" w:rsidRDefault="00234CCD" w:rsidP="003D7FA1">
      <w:pPr>
        <w:pStyle w:val="ListParagraph"/>
        <w:numPr>
          <w:ilvl w:val="0"/>
          <w:numId w:val="13"/>
        </w:numPr>
        <w:spacing w:before="0" w:after="0" w:line="360" w:lineRule="auto"/>
        <w:jc w:val="left"/>
        <w:rPr>
          <w:lang w:val="fr-FR"/>
        </w:rPr>
      </w:pPr>
      <w:proofErr w:type="gramStart"/>
      <w:r w:rsidRPr="003D7FA1">
        <w:rPr>
          <w:lang w:val="fr-FR"/>
        </w:rPr>
        <w:t>le</w:t>
      </w:r>
      <w:proofErr w:type="gramEnd"/>
      <w:r w:rsidRPr="003D7FA1">
        <w:rPr>
          <w:lang w:val="fr-FR"/>
        </w:rPr>
        <w:t xml:space="preserve"> nombre de parts dont il est titulaire ainsi que les souscriptions de parts nouvelles, les remboursements de parts, les cessions de parts, avec leur date</w:t>
      </w:r>
      <w:r w:rsidR="00DF4F21">
        <w:rPr>
          <w:lang w:val="fr-FR"/>
        </w:rPr>
        <w:t xml:space="preserve"> </w:t>
      </w:r>
      <w:r w:rsidRPr="003D7FA1">
        <w:rPr>
          <w:lang w:val="fr-FR"/>
        </w:rPr>
        <w:t>;</w:t>
      </w:r>
    </w:p>
    <w:p w14:paraId="2496ACBD" w14:textId="349DA889" w:rsidR="00234CCD" w:rsidRPr="003D7FA1" w:rsidRDefault="00234CCD" w:rsidP="003D7FA1">
      <w:pPr>
        <w:pStyle w:val="ListParagraph"/>
        <w:numPr>
          <w:ilvl w:val="0"/>
          <w:numId w:val="13"/>
        </w:numPr>
        <w:spacing w:before="0" w:after="0" w:line="360" w:lineRule="auto"/>
        <w:jc w:val="left"/>
        <w:rPr>
          <w:lang w:val="fr-FR"/>
        </w:rPr>
      </w:pPr>
      <w:proofErr w:type="gramStart"/>
      <w:r w:rsidRPr="003D7FA1">
        <w:rPr>
          <w:lang w:val="fr-FR"/>
        </w:rPr>
        <w:t>le</w:t>
      </w:r>
      <w:proofErr w:type="gramEnd"/>
      <w:r w:rsidRPr="003D7FA1">
        <w:rPr>
          <w:lang w:val="fr-FR"/>
        </w:rPr>
        <w:t xml:space="preserve"> compte des sommes versées ou retirées ;</w:t>
      </w:r>
    </w:p>
    <w:p w14:paraId="436DA44E" w14:textId="26F69B03" w:rsidR="00234CCD" w:rsidRDefault="00234CCD" w:rsidP="003D7FA1">
      <w:pPr>
        <w:pStyle w:val="ListParagraph"/>
        <w:numPr>
          <w:ilvl w:val="0"/>
          <w:numId w:val="13"/>
        </w:numPr>
        <w:spacing w:before="0" w:after="0" w:line="360" w:lineRule="auto"/>
        <w:jc w:val="left"/>
        <w:rPr>
          <w:lang w:val="fr-FR"/>
        </w:rPr>
      </w:pPr>
      <w:r w:rsidRPr="003D7FA1">
        <w:rPr>
          <w:lang w:val="fr-FR"/>
        </w:rPr>
        <w:t>la date des révisions opérées et les noms des commissaires ou réviseurs d’entreprises agréés.</w:t>
      </w:r>
    </w:p>
    <w:p w14:paraId="6FA549DC" w14:textId="77777777" w:rsidR="004B6B19" w:rsidRPr="004B6B19" w:rsidRDefault="004B6B19" w:rsidP="004B6B19">
      <w:pPr>
        <w:spacing w:before="0" w:after="0" w:line="360" w:lineRule="auto"/>
        <w:jc w:val="left"/>
        <w:rPr>
          <w:lang w:val="fr-FR"/>
        </w:rPr>
      </w:pPr>
    </w:p>
    <w:p w14:paraId="60450F6A" w14:textId="77777777" w:rsidR="00234CCD" w:rsidRDefault="00234CCD" w:rsidP="003D7FA1">
      <w:pPr>
        <w:spacing w:before="0" w:after="0" w:line="360" w:lineRule="auto"/>
        <w:jc w:val="left"/>
        <w:rPr>
          <w:color w:val="auto"/>
          <w:lang w:val="fr-FR"/>
        </w:rPr>
      </w:pPr>
      <w:r w:rsidRPr="00234CCD">
        <w:rPr>
          <w:color w:val="auto"/>
          <w:lang w:val="fr-FR"/>
        </w:rPr>
        <w:t>Le registre peut, au choix du Conseil d’Administration, être tenu sous la forme papier ou sous format électronique.</w:t>
      </w:r>
    </w:p>
    <w:p w14:paraId="3D9A579D" w14:textId="77777777" w:rsidR="004B6B19" w:rsidRPr="00234CCD" w:rsidRDefault="004B6B19" w:rsidP="003D7FA1">
      <w:pPr>
        <w:spacing w:before="0" w:after="0" w:line="360" w:lineRule="auto"/>
        <w:jc w:val="left"/>
        <w:rPr>
          <w:color w:val="auto"/>
          <w:lang w:val="fr-FR"/>
        </w:rPr>
      </w:pPr>
    </w:p>
    <w:p w14:paraId="7BC3FABE" w14:textId="77777777" w:rsidR="00234CCD" w:rsidRPr="00234CCD" w:rsidRDefault="00234CCD" w:rsidP="003D7FA1">
      <w:pPr>
        <w:spacing w:before="0" w:after="0" w:line="360" w:lineRule="auto"/>
        <w:jc w:val="left"/>
        <w:rPr>
          <w:color w:val="auto"/>
          <w:lang w:val="fr-FR"/>
        </w:rPr>
      </w:pPr>
      <w:r w:rsidRPr="00234CCD">
        <w:rPr>
          <w:color w:val="auto"/>
          <w:lang w:val="fr-FR"/>
        </w:rPr>
        <w:lastRenderedPageBreak/>
        <w:t>Le Conseil d’Administration est chargé des inscriptions.</w:t>
      </w:r>
    </w:p>
    <w:p w14:paraId="28774289" w14:textId="77777777" w:rsidR="00234CCD" w:rsidRPr="00234CCD" w:rsidRDefault="00234CCD" w:rsidP="003D7FA1">
      <w:pPr>
        <w:spacing w:before="0" w:after="0" w:line="360" w:lineRule="auto"/>
        <w:jc w:val="left"/>
        <w:rPr>
          <w:color w:val="auto"/>
          <w:lang w:val="fr-FR"/>
        </w:rPr>
      </w:pPr>
    </w:p>
    <w:p w14:paraId="024050D3" w14:textId="77777777" w:rsidR="00234CCD" w:rsidRDefault="00234CCD" w:rsidP="003D7FA1">
      <w:pPr>
        <w:spacing w:before="0" w:after="0" w:line="360" w:lineRule="auto"/>
        <w:jc w:val="left"/>
        <w:rPr>
          <w:color w:val="auto"/>
          <w:lang w:val="fr-FR"/>
        </w:rPr>
      </w:pPr>
      <w:r w:rsidRPr="003D7FA1">
        <w:rPr>
          <w:b/>
          <w:color w:val="auto"/>
          <w:lang w:val="fr-FR"/>
        </w:rPr>
        <w:t>Art. 12. Démission - Retrait de parts.</w:t>
      </w:r>
      <w:r w:rsidRPr="00234CCD">
        <w:rPr>
          <w:color w:val="auto"/>
          <w:lang w:val="fr-FR"/>
        </w:rPr>
        <w:t xml:space="preserve"> Tout membre coopérateur a le droit de se retirer de la Société, mais seulement à la fin d'un exercice social.</w:t>
      </w:r>
    </w:p>
    <w:p w14:paraId="1954D100" w14:textId="77777777" w:rsidR="004B6B19" w:rsidRPr="00234CCD" w:rsidRDefault="004B6B19" w:rsidP="003D7FA1">
      <w:pPr>
        <w:spacing w:before="0" w:after="0" w:line="360" w:lineRule="auto"/>
        <w:jc w:val="left"/>
        <w:rPr>
          <w:color w:val="auto"/>
          <w:lang w:val="fr-FR"/>
        </w:rPr>
      </w:pPr>
    </w:p>
    <w:p w14:paraId="7BC7161A" w14:textId="77777777" w:rsidR="00234CCD" w:rsidRDefault="00234CCD" w:rsidP="003D7FA1">
      <w:pPr>
        <w:spacing w:before="0" w:after="0" w:line="360" w:lineRule="auto"/>
        <w:jc w:val="left"/>
        <w:rPr>
          <w:color w:val="auto"/>
          <w:lang w:val="fr-FR"/>
        </w:rPr>
      </w:pPr>
      <w:r w:rsidRPr="00234CCD">
        <w:rPr>
          <w:color w:val="auto"/>
          <w:lang w:val="fr-FR"/>
        </w:rPr>
        <w:t>Il devra faire notification de sa démission par lettre recommandée adressée au Président du Conseil d’Administration avant l'expiration des six premiers mois de l'année sociale.</w:t>
      </w:r>
    </w:p>
    <w:p w14:paraId="43A6094F" w14:textId="77777777" w:rsidR="004B6B19" w:rsidRPr="00234CCD" w:rsidRDefault="004B6B19" w:rsidP="003D7FA1">
      <w:pPr>
        <w:spacing w:before="0" w:after="0" w:line="360" w:lineRule="auto"/>
        <w:jc w:val="left"/>
        <w:rPr>
          <w:color w:val="auto"/>
          <w:lang w:val="fr-FR"/>
        </w:rPr>
      </w:pPr>
    </w:p>
    <w:p w14:paraId="0634304C" w14:textId="77777777" w:rsidR="00234CCD" w:rsidRPr="00234CCD" w:rsidRDefault="00234CCD" w:rsidP="003D7FA1">
      <w:pPr>
        <w:spacing w:before="0" w:after="0" w:line="360" w:lineRule="auto"/>
        <w:jc w:val="left"/>
        <w:rPr>
          <w:color w:val="auto"/>
          <w:lang w:val="fr-FR"/>
        </w:rPr>
      </w:pPr>
      <w:r w:rsidRPr="00234CCD">
        <w:rPr>
          <w:color w:val="auto"/>
          <w:lang w:val="fr-FR"/>
        </w:rPr>
        <w:t>La démission ou le retrait partiel est mentionné dans le registre, en marge du nom du membre coopérateur démissionnaire et par la mention sur la ou les part(s) du membre coopérateur. Ces mentions sont datées et signées par le membre coopérateur et par un administrateur.</w:t>
      </w:r>
    </w:p>
    <w:p w14:paraId="1B2D8E35" w14:textId="77777777" w:rsidR="00234CCD" w:rsidRPr="00234CCD" w:rsidRDefault="00234CCD" w:rsidP="003D7FA1">
      <w:pPr>
        <w:spacing w:before="0" w:after="0" w:line="360" w:lineRule="auto"/>
        <w:jc w:val="left"/>
        <w:rPr>
          <w:color w:val="auto"/>
          <w:lang w:val="fr-FR"/>
        </w:rPr>
      </w:pPr>
    </w:p>
    <w:p w14:paraId="6CDA26C2" w14:textId="2137FDFF" w:rsidR="00234CCD" w:rsidRDefault="00234CCD" w:rsidP="003D7FA1">
      <w:pPr>
        <w:spacing w:before="0" w:after="0" w:line="360" w:lineRule="auto"/>
        <w:jc w:val="left"/>
        <w:rPr>
          <w:color w:val="auto"/>
          <w:lang w:val="fr-FR"/>
        </w:rPr>
      </w:pPr>
      <w:r w:rsidRPr="003D7FA1">
        <w:rPr>
          <w:b/>
          <w:color w:val="auto"/>
          <w:lang w:val="fr-FR"/>
        </w:rPr>
        <w:t>Art. 13. Exclusion</w:t>
      </w:r>
      <w:r w:rsidRPr="00234CCD">
        <w:rPr>
          <w:color w:val="auto"/>
          <w:lang w:val="fr-FR"/>
        </w:rPr>
        <w:t>. Un membre coopérateur peut être exclu de la Société, s’il cesse de remplir les conditions d’admission ou s’il commet un acte contraire aux intérêts de la Société ou pour tout autre juste motif. Un membre coopérateur peut être exclu pour des motifs graves, s'il a nui ou tenté de nuire par ses agissements ou ses écrits à la Société ou s'il n'a pas rempli ses obligations et ses engagements de membre coopérateur.</w:t>
      </w:r>
    </w:p>
    <w:p w14:paraId="4340907D" w14:textId="77777777" w:rsidR="004B6B19" w:rsidRPr="00234CCD" w:rsidRDefault="004B6B19" w:rsidP="003D7FA1">
      <w:pPr>
        <w:spacing w:before="0" w:after="0" w:line="360" w:lineRule="auto"/>
        <w:jc w:val="left"/>
        <w:rPr>
          <w:color w:val="auto"/>
          <w:lang w:val="fr-FR"/>
        </w:rPr>
      </w:pPr>
    </w:p>
    <w:p w14:paraId="080DD24C" w14:textId="77777777" w:rsidR="00234CCD" w:rsidRDefault="00234CCD" w:rsidP="003D7FA1">
      <w:pPr>
        <w:spacing w:before="0" w:after="0" w:line="360" w:lineRule="auto"/>
        <w:jc w:val="left"/>
        <w:rPr>
          <w:color w:val="auto"/>
          <w:lang w:val="fr-FR"/>
        </w:rPr>
      </w:pPr>
      <w:r w:rsidRPr="00234CCD">
        <w:rPr>
          <w:color w:val="auto"/>
          <w:lang w:val="fr-FR"/>
        </w:rPr>
        <w:t xml:space="preserve">L'exclusion d'un membre coopérateur est décidée par le Conseil d’Administration, sauf pour les membres du Conseil d’Administration dont l’exclusion relève de la seule compétence de l’Assemblée Générale. </w:t>
      </w:r>
    </w:p>
    <w:p w14:paraId="1EF3D524" w14:textId="77777777" w:rsidR="004B6B19" w:rsidRPr="00234CCD" w:rsidRDefault="004B6B19" w:rsidP="003D7FA1">
      <w:pPr>
        <w:spacing w:before="0" w:after="0" w:line="360" w:lineRule="auto"/>
        <w:jc w:val="left"/>
        <w:rPr>
          <w:color w:val="auto"/>
          <w:lang w:val="fr-FR"/>
        </w:rPr>
      </w:pPr>
    </w:p>
    <w:p w14:paraId="3A9FE05B" w14:textId="77777777" w:rsidR="00234CCD" w:rsidRDefault="00234CCD" w:rsidP="003D7FA1">
      <w:pPr>
        <w:spacing w:before="0" w:after="0" w:line="360" w:lineRule="auto"/>
        <w:jc w:val="left"/>
        <w:rPr>
          <w:color w:val="auto"/>
          <w:lang w:val="fr-FR"/>
        </w:rPr>
      </w:pPr>
      <w:r w:rsidRPr="00234CCD">
        <w:rPr>
          <w:color w:val="auto"/>
          <w:lang w:val="fr-FR"/>
        </w:rPr>
        <w:t xml:space="preserve">Les décisions d’exclusion sont prises par le Conseil d’Administration à la majorité des deux tiers de tous ses membres. </w:t>
      </w:r>
    </w:p>
    <w:p w14:paraId="0B4495BB" w14:textId="77777777" w:rsidR="004B6B19" w:rsidRPr="00234CCD" w:rsidRDefault="004B6B19" w:rsidP="003D7FA1">
      <w:pPr>
        <w:spacing w:before="0" w:after="0" w:line="360" w:lineRule="auto"/>
        <w:jc w:val="left"/>
        <w:rPr>
          <w:color w:val="auto"/>
          <w:lang w:val="fr-FR"/>
        </w:rPr>
      </w:pPr>
    </w:p>
    <w:p w14:paraId="1079881D" w14:textId="77777777" w:rsidR="00234CCD" w:rsidRDefault="00234CCD" w:rsidP="003D7FA1">
      <w:pPr>
        <w:spacing w:before="0" w:after="0" w:line="360" w:lineRule="auto"/>
        <w:jc w:val="left"/>
        <w:rPr>
          <w:color w:val="auto"/>
          <w:lang w:val="fr-FR"/>
        </w:rPr>
      </w:pPr>
      <w:r w:rsidRPr="00234CCD">
        <w:rPr>
          <w:color w:val="auto"/>
          <w:lang w:val="fr-FR"/>
        </w:rPr>
        <w:t>Le membre coopérateur dont l’exclusion est demandée doit être invité à faire connaître ses observations par écrit devant l’organe chargé de se prononcer, dans le mois de l’envoi d’une lettre recommandé contenant la proposition motivée d’exclusion.</w:t>
      </w:r>
    </w:p>
    <w:p w14:paraId="6130DDA1" w14:textId="77777777" w:rsidR="004B6B19" w:rsidRPr="00234CCD" w:rsidRDefault="004B6B19" w:rsidP="003D7FA1">
      <w:pPr>
        <w:spacing w:before="0" w:after="0" w:line="360" w:lineRule="auto"/>
        <w:jc w:val="left"/>
        <w:rPr>
          <w:color w:val="auto"/>
          <w:lang w:val="fr-FR"/>
        </w:rPr>
      </w:pPr>
    </w:p>
    <w:p w14:paraId="16F77E7E" w14:textId="77777777" w:rsidR="00234CCD" w:rsidRDefault="00234CCD" w:rsidP="003D7FA1">
      <w:pPr>
        <w:spacing w:before="0" w:after="0" w:line="360" w:lineRule="auto"/>
        <w:jc w:val="left"/>
        <w:rPr>
          <w:color w:val="auto"/>
          <w:lang w:val="fr-FR"/>
        </w:rPr>
      </w:pPr>
      <w:r w:rsidRPr="00234CCD">
        <w:rPr>
          <w:color w:val="auto"/>
          <w:lang w:val="fr-FR"/>
        </w:rPr>
        <w:t>S’il le demande dans l’écrit contenant ses observations, le membre coopérateur doit être entendu. Toute décision d’exclusion est motivée.</w:t>
      </w:r>
    </w:p>
    <w:p w14:paraId="2AB35A42" w14:textId="77777777" w:rsidR="004B6B19" w:rsidRPr="00234CCD" w:rsidRDefault="004B6B19" w:rsidP="003D7FA1">
      <w:pPr>
        <w:spacing w:before="0" w:after="0" w:line="360" w:lineRule="auto"/>
        <w:jc w:val="left"/>
        <w:rPr>
          <w:color w:val="auto"/>
          <w:lang w:val="fr-FR"/>
        </w:rPr>
      </w:pPr>
    </w:p>
    <w:p w14:paraId="68393598" w14:textId="77777777" w:rsidR="00234CCD" w:rsidRPr="00234CCD" w:rsidRDefault="00234CCD" w:rsidP="003D7FA1">
      <w:pPr>
        <w:spacing w:before="0" w:after="0" w:line="360" w:lineRule="auto"/>
        <w:jc w:val="left"/>
        <w:rPr>
          <w:color w:val="auto"/>
          <w:lang w:val="fr-FR"/>
        </w:rPr>
      </w:pPr>
      <w:r w:rsidRPr="00234CCD">
        <w:rPr>
          <w:color w:val="auto"/>
          <w:lang w:val="fr-FR"/>
        </w:rPr>
        <w:lastRenderedPageBreak/>
        <w:t>Les faits qui entraînent l'exclusion sont constatés dans un procès-verbal dressé et signé par deux administrateurs. La perte de la qualité de membre coopérateur intervient dans ce cas à la date de la réunion du Conseil d’Administration qui a prononcé l'exclusion.</w:t>
      </w:r>
    </w:p>
    <w:p w14:paraId="5D42A780" w14:textId="77777777" w:rsidR="00234CCD" w:rsidRPr="00234CCD" w:rsidRDefault="00234CCD" w:rsidP="003D7FA1">
      <w:pPr>
        <w:spacing w:before="0" w:after="0" w:line="360" w:lineRule="auto"/>
        <w:jc w:val="left"/>
        <w:rPr>
          <w:color w:val="auto"/>
          <w:lang w:val="fr-FR"/>
        </w:rPr>
      </w:pPr>
      <w:r w:rsidRPr="00234CCD">
        <w:rPr>
          <w:color w:val="auto"/>
          <w:lang w:val="fr-FR"/>
        </w:rPr>
        <w:t>Le procès-verbal mentionne le fait qu'il a été établi conformément aux statuts. Il est transcrit sur le registre des membres coopérateurs et copie conforme en est adressée au membre coopérateur exclu, dans les huit jours ouvrables, par lettre recommandée.</w:t>
      </w:r>
    </w:p>
    <w:p w14:paraId="6120B2BD" w14:textId="77777777" w:rsidR="00234CCD" w:rsidRPr="00234CCD" w:rsidRDefault="00234CCD" w:rsidP="003D7FA1">
      <w:pPr>
        <w:spacing w:before="0" w:after="0" w:line="360" w:lineRule="auto"/>
        <w:jc w:val="left"/>
        <w:rPr>
          <w:color w:val="auto"/>
          <w:lang w:val="fr-FR"/>
        </w:rPr>
      </w:pPr>
    </w:p>
    <w:p w14:paraId="3E75E350" w14:textId="77777777" w:rsidR="00234CCD" w:rsidRDefault="00234CCD" w:rsidP="003D7FA1">
      <w:pPr>
        <w:spacing w:before="0" w:after="0" w:line="360" w:lineRule="auto"/>
        <w:jc w:val="left"/>
        <w:rPr>
          <w:color w:val="auto"/>
          <w:lang w:val="fr-FR"/>
        </w:rPr>
      </w:pPr>
      <w:r w:rsidRPr="003D7FA1">
        <w:rPr>
          <w:b/>
          <w:color w:val="auto"/>
          <w:lang w:val="fr-FR"/>
        </w:rPr>
        <w:t>Art. 14. Remboursement des parts</w:t>
      </w:r>
      <w:r w:rsidRPr="00234CCD">
        <w:rPr>
          <w:color w:val="auto"/>
          <w:lang w:val="fr-FR"/>
        </w:rPr>
        <w:t>. Lors de son retrait, de son exclusion ou de son décès, le membre coopérateur ou ses ayants droit n'ont droit qu'au remboursement de la valeur nominale de sa part payée, sous déduction le cas échéant des impôts, taxes et frais auxquels le remboursement pourrait donner lieu. En aucun cas les éléments du bilan qui constituent la contrepartie de fonds publics alloués à la Société ne peuvent lui être distribués. S’il résulte de la situation du bilan de l’exercice au cours duquel la démission a été donnée ou l’exclusion prononcée que la valeur des parts est inférieure à leur montant nominal, les droits du membre coopérateur sortant sont diminués d’autant.</w:t>
      </w:r>
    </w:p>
    <w:p w14:paraId="65E2AA24" w14:textId="77777777" w:rsidR="004B6B19" w:rsidRPr="00234CCD" w:rsidRDefault="004B6B19" w:rsidP="003D7FA1">
      <w:pPr>
        <w:spacing w:before="0" w:after="0" w:line="360" w:lineRule="auto"/>
        <w:jc w:val="left"/>
        <w:rPr>
          <w:color w:val="auto"/>
          <w:lang w:val="fr-FR"/>
        </w:rPr>
      </w:pPr>
    </w:p>
    <w:p w14:paraId="123F32AE" w14:textId="77777777" w:rsidR="00234CCD" w:rsidRPr="00234CCD" w:rsidRDefault="00234CCD" w:rsidP="003D7FA1">
      <w:pPr>
        <w:spacing w:before="0" w:after="0" w:line="360" w:lineRule="auto"/>
        <w:jc w:val="left"/>
        <w:rPr>
          <w:color w:val="auto"/>
          <w:lang w:val="fr-FR"/>
        </w:rPr>
      </w:pPr>
      <w:r w:rsidRPr="00234CCD">
        <w:rPr>
          <w:color w:val="auto"/>
          <w:lang w:val="fr-FR"/>
        </w:rPr>
        <w:t>Aucun remboursement ne pourra être effectué qu'après apurement des engagements et obligations du membre coopérateur envers la Société ou dont cette dernière se serait portée garante pour lui.</w:t>
      </w:r>
    </w:p>
    <w:p w14:paraId="0545C94D" w14:textId="77777777" w:rsidR="00234CCD" w:rsidRPr="00234CCD" w:rsidRDefault="00234CCD" w:rsidP="003D7FA1">
      <w:pPr>
        <w:spacing w:before="0" w:after="0" w:line="360" w:lineRule="auto"/>
        <w:jc w:val="left"/>
        <w:rPr>
          <w:color w:val="auto"/>
          <w:lang w:val="fr-FR"/>
        </w:rPr>
      </w:pPr>
      <w:r w:rsidRPr="00234CCD">
        <w:rPr>
          <w:color w:val="auto"/>
          <w:lang w:val="fr-FR"/>
        </w:rPr>
        <w:t>Un remboursement est en principe subordonné à un délai de douze (12) mois, à dater du jour de la démission, de la demande de remboursement partiel ou total ou de l’exclusion. Toutefois, le Conseil d’Administration peut déroger à cette règle et anticiper ou différer le remboursement en respectant les règles fixées à un éventuel règlement d’ordre intérieur selon les catégories de parts. Le Conseil d’Administration peut différer un remboursement si celui-ci a pour conséquence de mettre gravement en péril la trésorerie de la Société ou de réduire l’actif net en dessous de la part fixe du capital social.</w:t>
      </w:r>
    </w:p>
    <w:p w14:paraId="61483A81" w14:textId="77777777" w:rsidR="00234CCD" w:rsidRPr="00234CCD" w:rsidRDefault="00234CCD" w:rsidP="003D7FA1">
      <w:pPr>
        <w:spacing w:before="0" w:after="0" w:line="360" w:lineRule="auto"/>
        <w:jc w:val="left"/>
        <w:rPr>
          <w:color w:val="auto"/>
          <w:lang w:val="fr-FR"/>
        </w:rPr>
      </w:pPr>
    </w:p>
    <w:p w14:paraId="2AF95529" w14:textId="77777777" w:rsidR="00234CCD" w:rsidRPr="00234CCD" w:rsidRDefault="00234CCD" w:rsidP="003D7FA1">
      <w:pPr>
        <w:spacing w:before="0" w:after="0" w:line="360" w:lineRule="auto"/>
        <w:jc w:val="left"/>
        <w:rPr>
          <w:color w:val="auto"/>
          <w:lang w:val="fr-FR"/>
        </w:rPr>
      </w:pPr>
      <w:r w:rsidRPr="003D7FA1">
        <w:rPr>
          <w:b/>
          <w:color w:val="auto"/>
          <w:lang w:val="fr-FR"/>
        </w:rPr>
        <w:t>Art. 15. Décès ou faillite d'un membre coopérateur</w:t>
      </w:r>
      <w:r w:rsidRPr="00234CCD">
        <w:rPr>
          <w:color w:val="auto"/>
          <w:lang w:val="fr-FR"/>
        </w:rPr>
        <w:t>. En cas de décès, faillite, concordat préventif, déconfiture ou interdiction d'un membre coopérateur, ses héritiers, créanciers ou représentants recouvrent la valeur de ses parts, telle qu'elle est déterminée à l'article 14 ci-dessus. Le paiement a lieu suivant les modalités prévues par ce même article.</w:t>
      </w:r>
    </w:p>
    <w:p w14:paraId="3A44C7C2" w14:textId="77777777" w:rsidR="00234CCD" w:rsidRPr="00234CCD" w:rsidRDefault="00234CCD" w:rsidP="003D7FA1">
      <w:pPr>
        <w:spacing w:before="0" w:after="0" w:line="360" w:lineRule="auto"/>
        <w:jc w:val="left"/>
        <w:rPr>
          <w:color w:val="auto"/>
          <w:lang w:val="fr-FR"/>
        </w:rPr>
      </w:pPr>
    </w:p>
    <w:p w14:paraId="7BB02A5A" w14:textId="77777777" w:rsidR="00234CCD" w:rsidRPr="00234CCD" w:rsidRDefault="00234CCD" w:rsidP="003D7FA1">
      <w:pPr>
        <w:spacing w:before="0" w:after="0" w:line="360" w:lineRule="auto"/>
        <w:jc w:val="left"/>
        <w:rPr>
          <w:color w:val="auto"/>
          <w:lang w:val="fr-FR"/>
        </w:rPr>
      </w:pPr>
      <w:r w:rsidRPr="003D7FA1">
        <w:rPr>
          <w:b/>
          <w:color w:val="auto"/>
          <w:lang w:val="fr-FR"/>
        </w:rPr>
        <w:t>Art. 16. Interdiction.</w:t>
      </w:r>
      <w:r w:rsidRPr="00234CCD">
        <w:rPr>
          <w:color w:val="auto"/>
          <w:lang w:val="fr-FR"/>
        </w:rPr>
        <w:t xml:space="preserve"> Le membre coopérateur démissionnaire ou exclu, ses créanciers ou représentants ne pourront en aucun cas et sous aucun prétexte, provoquer l'apposition de scellés </w:t>
      </w:r>
      <w:r w:rsidRPr="00234CCD">
        <w:rPr>
          <w:color w:val="auto"/>
          <w:lang w:val="fr-FR"/>
        </w:rPr>
        <w:lastRenderedPageBreak/>
        <w:t>sur les biens de la Société, ni en demander le partage ou la liquidation, ni procéder à l'inventaire, ni gêner en quoi que ce soit le fonctionnement normal de la Société.</w:t>
      </w:r>
    </w:p>
    <w:p w14:paraId="3055A679" w14:textId="77777777" w:rsidR="00234CCD" w:rsidRPr="00234CCD" w:rsidRDefault="00234CCD" w:rsidP="003D7FA1">
      <w:pPr>
        <w:spacing w:before="0" w:after="0" w:line="360" w:lineRule="auto"/>
        <w:jc w:val="left"/>
        <w:rPr>
          <w:color w:val="auto"/>
          <w:lang w:val="fr-FR"/>
        </w:rPr>
      </w:pPr>
    </w:p>
    <w:p w14:paraId="60E03976" w14:textId="77777777" w:rsidR="00234CCD" w:rsidRPr="00BD1C0A" w:rsidRDefault="00234CCD" w:rsidP="003D7FA1">
      <w:pPr>
        <w:spacing w:before="0" w:after="0" w:line="360" w:lineRule="auto"/>
        <w:jc w:val="left"/>
        <w:rPr>
          <w:b/>
          <w:color w:val="auto"/>
          <w:lang w:val="fr-FR"/>
        </w:rPr>
      </w:pPr>
      <w:r w:rsidRPr="00BD1C0A">
        <w:rPr>
          <w:b/>
          <w:color w:val="auto"/>
          <w:lang w:val="fr-FR"/>
        </w:rPr>
        <w:t>Titre IV. Administration et surveillance</w:t>
      </w:r>
    </w:p>
    <w:p w14:paraId="150944FA" w14:textId="77777777" w:rsidR="00234CCD" w:rsidRPr="00234CCD" w:rsidRDefault="00234CCD" w:rsidP="003D7FA1">
      <w:pPr>
        <w:spacing w:before="0" w:after="0" w:line="360" w:lineRule="auto"/>
        <w:jc w:val="left"/>
        <w:rPr>
          <w:color w:val="auto"/>
          <w:lang w:val="fr-FR"/>
        </w:rPr>
      </w:pPr>
    </w:p>
    <w:p w14:paraId="1FA7EDE2" w14:textId="77777777" w:rsidR="00234CCD" w:rsidRPr="00234CCD" w:rsidRDefault="00234CCD" w:rsidP="003D7FA1">
      <w:pPr>
        <w:spacing w:before="0" w:after="0" w:line="360" w:lineRule="auto"/>
        <w:jc w:val="left"/>
        <w:rPr>
          <w:color w:val="auto"/>
          <w:lang w:val="fr-FR"/>
        </w:rPr>
      </w:pPr>
      <w:r w:rsidRPr="003D7FA1">
        <w:rPr>
          <w:b/>
          <w:color w:val="auto"/>
          <w:lang w:val="fr-FR"/>
        </w:rPr>
        <w:t>Art. 17. Composition.</w:t>
      </w:r>
      <w:r w:rsidRPr="00234CCD">
        <w:rPr>
          <w:color w:val="auto"/>
          <w:lang w:val="fr-FR"/>
        </w:rPr>
        <w:t xml:space="preserve"> La Société est administrée par un Conseil d’Administration de trois membres coopérateurs au moins, nommés par l'Assemblée Générale. Ils sont révocables ad nutum par elle.</w:t>
      </w:r>
    </w:p>
    <w:p w14:paraId="085DC063" w14:textId="77777777" w:rsidR="00234CCD" w:rsidRPr="00234CCD" w:rsidRDefault="00234CCD" w:rsidP="003D7FA1">
      <w:pPr>
        <w:spacing w:before="0" w:after="0" w:line="360" w:lineRule="auto"/>
        <w:jc w:val="left"/>
        <w:rPr>
          <w:color w:val="auto"/>
          <w:lang w:val="fr-FR"/>
        </w:rPr>
      </w:pPr>
    </w:p>
    <w:p w14:paraId="0FAA3BCF" w14:textId="77777777" w:rsidR="00234CCD" w:rsidRPr="00234CCD" w:rsidRDefault="00234CCD" w:rsidP="003D7FA1">
      <w:pPr>
        <w:spacing w:before="0" w:after="0" w:line="360" w:lineRule="auto"/>
        <w:jc w:val="left"/>
        <w:rPr>
          <w:color w:val="auto"/>
          <w:lang w:val="fr-FR"/>
        </w:rPr>
      </w:pPr>
      <w:r w:rsidRPr="003D7FA1">
        <w:rPr>
          <w:b/>
          <w:color w:val="auto"/>
          <w:lang w:val="fr-FR"/>
        </w:rPr>
        <w:t>Art. 18. Durée des mandats</w:t>
      </w:r>
      <w:r w:rsidRPr="00234CCD">
        <w:rPr>
          <w:color w:val="auto"/>
          <w:lang w:val="fr-FR"/>
        </w:rPr>
        <w:t xml:space="preserve">. Les administrateurs sont nommés pour une durée maximale de six ans, sauf démission ou révocation avant terme. Ils sont rééligibles. </w:t>
      </w:r>
    </w:p>
    <w:p w14:paraId="10C51D43" w14:textId="77777777" w:rsidR="00234CCD" w:rsidRPr="00234CCD" w:rsidRDefault="00234CCD" w:rsidP="003D7FA1">
      <w:pPr>
        <w:spacing w:before="0" w:after="0" w:line="360" w:lineRule="auto"/>
        <w:jc w:val="left"/>
        <w:rPr>
          <w:color w:val="auto"/>
          <w:lang w:val="fr-FR"/>
        </w:rPr>
      </w:pPr>
    </w:p>
    <w:p w14:paraId="75005B7E" w14:textId="77777777" w:rsidR="00234CCD" w:rsidRDefault="00234CCD" w:rsidP="003D7FA1">
      <w:pPr>
        <w:spacing w:before="0" w:after="0" w:line="360" w:lineRule="auto"/>
        <w:jc w:val="left"/>
        <w:rPr>
          <w:color w:val="auto"/>
          <w:lang w:val="fr-FR"/>
        </w:rPr>
      </w:pPr>
      <w:r w:rsidRPr="003D7FA1">
        <w:rPr>
          <w:b/>
          <w:color w:val="auto"/>
          <w:lang w:val="fr-FR"/>
        </w:rPr>
        <w:t>Art. 19. Cooptation</w:t>
      </w:r>
      <w:r w:rsidRPr="00234CCD">
        <w:rPr>
          <w:color w:val="auto"/>
          <w:lang w:val="fr-FR"/>
        </w:rPr>
        <w:t>. En cas de vacance pour une cause quelconque d'un ou de plusieurs administrateurs, le Conseil d’Administration peut pourvoir provisoirement à leur remplacement. Les nominations faites à titre provisoire par le Conseil d’Administration sont soumises, lors de la première réunion, à la ratification de l'Assemblée Générale.</w:t>
      </w:r>
    </w:p>
    <w:p w14:paraId="53BFFA8F" w14:textId="77777777" w:rsidR="004B6B19" w:rsidRPr="00234CCD" w:rsidRDefault="004B6B19" w:rsidP="003D7FA1">
      <w:pPr>
        <w:spacing w:before="0" w:after="0" w:line="360" w:lineRule="auto"/>
        <w:jc w:val="left"/>
        <w:rPr>
          <w:color w:val="auto"/>
          <w:lang w:val="fr-FR"/>
        </w:rPr>
      </w:pPr>
    </w:p>
    <w:p w14:paraId="362D9DF2" w14:textId="77777777" w:rsidR="00234CCD" w:rsidRPr="00234CCD" w:rsidRDefault="00234CCD" w:rsidP="003D7FA1">
      <w:pPr>
        <w:spacing w:before="0" w:after="0" w:line="360" w:lineRule="auto"/>
        <w:jc w:val="left"/>
        <w:rPr>
          <w:color w:val="auto"/>
          <w:lang w:val="fr-FR"/>
        </w:rPr>
      </w:pPr>
      <w:r w:rsidRPr="00234CCD">
        <w:rPr>
          <w:color w:val="auto"/>
          <w:lang w:val="fr-FR"/>
        </w:rPr>
        <w:t>Sauf décision contraire de l'Assemblée Générale, l'administrateur nommé en remplacement d'un autre achève le mandat de celui qu'il a remplacé. Si des nominations provisoires d'administrateurs ne sont pas ratifiées par l'Assemblée Générale, les délibérations prises et les actes accomplis par le Conseil d’Administration antérieurement à ce vote n'en demeurent pas moins valables.</w:t>
      </w:r>
    </w:p>
    <w:p w14:paraId="0F111D64" w14:textId="77777777" w:rsidR="00234CCD" w:rsidRPr="00234CCD" w:rsidRDefault="00234CCD" w:rsidP="003D7FA1">
      <w:pPr>
        <w:spacing w:before="0" w:after="0" w:line="360" w:lineRule="auto"/>
        <w:jc w:val="left"/>
        <w:rPr>
          <w:color w:val="auto"/>
          <w:lang w:val="fr-FR"/>
        </w:rPr>
      </w:pPr>
    </w:p>
    <w:p w14:paraId="1EA13BF4" w14:textId="77777777" w:rsidR="00234CCD" w:rsidRPr="00234CCD" w:rsidRDefault="00234CCD" w:rsidP="003D7FA1">
      <w:pPr>
        <w:spacing w:before="0" w:after="0" w:line="360" w:lineRule="auto"/>
        <w:jc w:val="left"/>
        <w:rPr>
          <w:color w:val="auto"/>
          <w:lang w:val="fr-FR"/>
        </w:rPr>
      </w:pPr>
      <w:r w:rsidRPr="003D7FA1">
        <w:rPr>
          <w:b/>
          <w:color w:val="auto"/>
          <w:lang w:val="fr-FR"/>
        </w:rPr>
        <w:t>Art. 20. Président</w:t>
      </w:r>
      <w:r w:rsidRPr="00234CCD">
        <w:rPr>
          <w:color w:val="auto"/>
          <w:lang w:val="fr-FR"/>
        </w:rPr>
        <w:t>. Le Conseil d’Administration nomme parmi ses membres un Président. En cas de parité des votes dans le Conseil d’Administration, la voix du Président est prépondérante.</w:t>
      </w:r>
    </w:p>
    <w:p w14:paraId="2A85C314" w14:textId="77777777" w:rsidR="00234CCD" w:rsidRPr="00234CCD" w:rsidRDefault="00234CCD" w:rsidP="003D7FA1">
      <w:pPr>
        <w:spacing w:before="0" w:after="0" w:line="360" w:lineRule="auto"/>
        <w:jc w:val="left"/>
        <w:rPr>
          <w:color w:val="auto"/>
          <w:lang w:val="fr-FR"/>
        </w:rPr>
      </w:pPr>
    </w:p>
    <w:p w14:paraId="68999C06" w14:textId="77777777" w:rsidR="00234CCD" w:rsidRPr="00234CCD" w:rsidRDefault="00234CCD" w:rsidP="003D7FA1">
      <w:pPr>
        <w:spacing w:before="0" w:after="0" w:line="360" w:lineRule="auto"/>
        <w:jc w:val="left"/>
        <w:rPr>
          <w:color w:val="auto"/>
          <w:lang w:val="fr-FR"/>
        </w:rPr>
      </w:pPr>
      <w:r w:rsidRPr="003D7FA1">
        <w:rPr>
          <w:b/>
          <w:color w:val="auto"/>
          <w:lang w:val="fr-FR"/>
        </w:rPr>
        <w:t>Art. 21. Convocations et réunions</w:t>
      </w:r>
      <w:r w:rsidRPr="00234CCD">
        <w:rPr>
          <w:color w:val="auto"/>
          <w:lang w:val="fr-FR"/>
        </w:rPr>
        <w:t>. Le Conseil d’Administration se réunit sur la convocation du Président ou, à défaut, de deux administrateurs, chaque fois que l'intérêt de la société l'exige.</w:t>
      </w:r>
    </w:p>
    <w:p w14:paraId="66F1E660" w14:textId="77777777" w:rsidR="00234CCD" w:rsidRDefault="00234CCD" w:rsidP="003D7FA1">
      <w:pPr>
        <w:spacing w:before="0" w:after="0" w:line="360" w:lineRule="auto"/>
        <w:jc w:val="left"/>
        <w:rPr>
          <w:color w:val="auto"/>
          <w:lang w:val="fr-FR"/>
        </w:rPr>
      </w:pPr>
      <w:r w:rsidRPr="00234CCD">
        <w:rPr>
          <w:color w:val="auto"/>
          <w:lang w:val="fr-FR"/>
        </w:rPr>
        <w:t>Les réunions se tiennent au lieu indiqué dans les convocations.</w:t>
      </w:r>
    </w:p>
    <w:p w14:paraId="06FC1825" w14:textId="77777777" w:rsidR="004B6B19" w:rsidRPr="00234CCD" w:rsidRDefault="004B6B19" w:rsidP="003D7FA1">
      <w:pPr>
        <w:spacing w:before="0" w:after="0" w:line="360" w:lineRule="auto"/>
        <w:jc w:val="left"/>
        <w:rPr>
          <w:color w:val="auto"/>
          <w:lang w:val="fr-FR"/>
        </w:rPr>
      </w:pPr>
    </w:p>
    <w:p w14:paraId="04267ADB" w14:textId="77777777" w:rsidR="00234CCD" w:rsidRPr="00234CCD" w:rsidRDefault="00234CCD" w:rsidP="003D7FA1">
      <w:pPr>
        <w:spacing w:before="0" w:after="0" w:line="360" w:lineRule="auto"/>
        <w:jc w:val="left"/>
        <w:rPr>
          <w:color w:val="auto"/>
          <w:lang w:val="fr-FR"/>
        </w:rPr>
      </w:pPr>
      <w:r w:rsidRPr="00234CCD">
        <w:rPr>
          <w:color w:val="auto"/>
          <w:lang w:val="fr-FR"/>
        </w:rPr>
        <w:t>Les résultats des délibérations du Conseil d’Administration sont à constater par des procès-verbaux signés par le Président et le secrétaire. Une copie est adressée au(x) commissaire(s) des comptes.</w:t>
      </w:r>
    </w:p>
    <w:p w14:paraId="6A39017C" w14:textId="77777777" w:rsidR="00234CCD" w:rsidRPr="00234CCD" w:rsidRDefault="00234CCD" w:rsidP="003D7FA1">
      <w:pPr>
        <w:spacing w:before="0" w:after="0" w:line="360" w:lineRule="auto"/>
        <w:jc w:val="left"/>
        <w:rPr>
          <w:color w:val="auto"/>
          <w:lang w:val="fr-FR"/>
        </w:rPr>
      </w:pPr>
      <w:r w:rsidRPr="00234CCD">
        <w:rPr>
          <w:color w:val="auto"/>
          <w:lang w:val="fr-FR"/>
        </w:rPr>
        <w:t>Tout membre coopérateur a le droit de consulter ces procès-verbaux.</w:t>
      </w:r>
    </w:p>
    <w:p w14:paraId="27FAED3B" w14:textId="77777777" w:rsidR="00234CCD" w:rsidRPr="00234CCD" w:rsidRDefault="00234CCD" w:rsidP="003D7FA1">
      <w:pPr>
        <w:spacing w:before="0" w:after="0" w:line="360" w:lineRule="auto"/>
        <w:jc w:val="left"/>
        <w:rPr>
          <w:color w:val="auto"/>
          <w:lang w:val="fr-FR"/>
        </w:rPr>
      </w:pPr>
    </w:p>
    <w:p w14:paraId="606BBB96" w14:textId="77777777" w:rsidR="00234CCD" w:rsidRPr="00234CCD" w:rsidRDefault="00234CCD" w:rsidP="003D7FA1">
      <w:pPr>
        <w:spacing w:before="0" w:after="0" w:line="360" w:lineRule="auto"/>
        <w:jc w:val="left"/>
        <w:rPr>
          <w:color w:val="auto"/>
          <w:lang w:val="fr-FR"/>
        </w:rPr>
      </w:pPr>
      <w:r w:rsidRPr="003D7FA1">
        <w:rPr>
          <w:b/>
          <w:color w:val="auto"/>
          <w:lang w:val="fr-FR"/>
        </w:rPr>
        <w:t>Art. 22. Quorum</w:t>
      </w:r>
      <w:r w:rsidRPr="00234CCD">
        <w:rPr>
          <w:color w:val="auto"/>
          <w:lang w:val="fr-FR"/>
        </w:rPr>
        <w:t>. Le Conseil d’Administration ne peut délibérer et statuer valablement que si la moitié au moins de ses membres est présente.</w:t>
      </w:r>
    </w:p>
    <w:p w14:paraId="791CF943" w14:textId="77777777" w:rsidR="00234CCD" w:rsidRPr="00234CCD" w:rsidRDefault="00234CCD" w:rsidP="003D7FA1">
      <w:pPr>
        <w:spacing w:before="0" w:after="0" w:line="360" w:lineRule="auto"/>
        <w:jc w:val="left"/>
        <w:rPr>
          <w:color w:val="auto"/>
          <w:lang w:val="fr-FR"/>
        </w:rPr>
      </w:pPr>
      <w:r w:rsidRPr="00234CCD">
        <w:rPr>
          <w:color w:val="auto"/>
          <w:lang w:val="fr-FR"/>
        </w:rPr>
        <w:lastRenderedPageBreak/>
        <w:t>Si le quorum ci-dessus n'était pas obtenu, le Conseil d’Administration serait à nouveau convoqué et pourrait délibérer valablement, et ce sans condition de présence, sur les points portés à l'ordre du jour. Un administrateur ne peut pas se faire représenter.</w:t>
      </w:r>
    </w:p>
    <w:p w14:paraId="67937739" w14:textId="77777777" w:rsidR="00234CCD" w:rsidRPr="00234CCD" w:rsidRDefault="00234CCD" w:rsidP="003D7FA1">
      <w:pPr>
        <w:spacing w:before="0" w:after="0" w:line="360" w:lineRule="auto"/>
        <w:jc w:val="left"/>
        <w:rPr>
          <w:color w:val="auto"/>
          <w:lang w:val="fr-FR"/>
        </w:rPr>
      </w:pPr>
    </w:p>
    <w:p w14:paraId="1F51B787" w14:textId="77777777" w:rsidR="00234CCD" w:rsidRDefault="00234CCD" w:rsidP="003D7FA1">
      <w:pPr>
        <w:spacing w:before="0" w:after="0" w:line="360" w:lineRule="auto"/>
        <w:jc w:val="left"/>
        <w:rPr>
          <w:color w:val="auto"/>
          <w:lang w:val="fr-FR"/>
        </w:rPr>
      </w:pPr>
      <w:r w:rsidRPr="003D7FA1">
        <w:rPr>
          <w:b/>
          <w:color w:val="auto"/>
          <w:lang w:val="fr-FR"/>
        </w:rPr>
        <w:t>Art. 23. Pouvoirs</w:t>
      </w:r>
      <w:r w:rsidRPr="00234CCD">
        <w:rPr>
          <w:color w:val="auto"/>
          <w:lang w:val="fr-FR"/>
        </w:rPr>
        <w:t>. Le Conseil d’Administration a les pouvoirs les plus étendus pour la gestion des biens et des affaires de la Société. Tout ce qui n'est pas réservé à l'Assemblée Générale par la loi ou les statuts est de sa compétence.</w:t>
      </w:r>
    </w:p>
    <w:p w14:paraId="1036EEE7" w14:textId="77777777" w:rsidR="004B6B19" w:rsidRPr="00234CCD" w:rsidRDefault="004B6B19" w:rsidP="003D7FA1">
      <w:pPr>
        <w:spacing w:before="0" w:after="0" w:line="360" w:lineRule="auto"/>
        <w:jc w:val="left"/>
        <w:rPr>
          <w:color w:val="auto"/>
          <w:lang w:val="fr-FR"/>
        </w:rPr>
      </w:pPr>
    </w:p>
    <w:p w14:paraId="4D2D8ACF" w14:textId="77777777" w:rsidR="00234CCD" w:rsidRDefault="00234CCD" w:rsidP="003D7FA1">
      <w:pPr>
        <w:spacing w:before="0" w:after="0" w:line="360" w:lineRule="auto"/>
        <w:jc w:val="left"/>
        <w:rPr>
          <w:color w:val="auto"/>
          <w:lang w:val="fr-FR"/>
        </w:rPr>
      </w:pPr>
      <w:r w:rsidRPr="00234CCD">
        <w:rPr>
          <w:color w:val="auto"/>
          <w:lang w:val="fr-FR"/>
        </w:rPr>
        <w:t>Le Conseil d’Administration représente la Société judiciairement et extrajudiciairement.</w:t>
      </w:r>
    </w:p>
    <w:p w14:paraId="2677D4E2" w14:textId="77777777" w:rsidR="004B6B19" w:rsidRPr="00234CCD" w:rsidRDefault="004B6B19" w:rsidP="003D7FA1">
      <w:pPr>
        <w:spacing w:before="0" w:after="0" w:line="360" w:lineRule="auto"/>
        <w:jc w:val="left"/>
        <w:rPr>
          <w:color w:val="auto"/>
          <w:lang w:val="fr-FR"/>
        </w:rPr>
      </w:pPr>
    </w:p>
    <w:p w14:paraId="29B61A13" w14:textId="77777777" w:rsidR="00234CCD" w:rsidRPr="00234CCD" w:rsidRDefault="00234CCD" w:rsidP="003D7FA1">
      <w:pPr>
        <w:spacing w:before="0" w:after="0" w:line="360" w:lineRule="auto"/>
        <w:jc w:val="left"/>
        <w:rPr>
          <w:color w:val="auto"/>
          <w:lang w:val="fr-FR"/>
        </w:rPr>
      </w:pPr>
      <w:r w:rsidRPr="00234CCD">
        <w:rPr>
          <w:color w:val="auto"/>
          <w:lang w:val="fr-FR"/>
        </w:rPr>
        <w:t>La Société n'est engagée et les actes accomplis en son nom ne sont valables que moyennant la signature conjointe de deux administrateurs.</w:t>
      </w:r>
    </w:p>
    <w:p w14:paraId="4A131BAD" w14:textId="77777777" w:rsidR="00234CCD" w:rsidRPr="00234CCD" w:rsidRDefault="00234CCD" w:rsidP="003D7FA1">
      <w:pPr>
        <w:spacing w:before="0" w:after="0" w:line="360" w:lineRule="auto"/>
        <w:jc w:val="left"/>
        <w:rPr>
          <w:color w:val="auto"/>
          <w:lang w:val="fr-FR"/>
        </w:rPr>
      </w:pPr>
    </w:p>
    <w:p w14:paraId="5A198E58" w14:textId="77777777" w:rsidR="00234CCD" w:rsidRPr="00234CCD" w:rsidRDefault="00234CCD" w:rsidP="003D7FA1">
      <w:pPr>
        <w:spacing w:before="0" w:after="0" w:line="360" w:lineRule="auto"/>
        <w:jc w:val="left"/>
        <w:rPr>
          <w:color w:val="auto"/>
          <w:lang w:val="fr-FR"/>
        </w:rPr>
      </w:pPr>
      <w:r w:rsidRPr="003D7FA1">
        <w:rPr>
          <w:b/>
          <w:color w:val="auto"/>
          <w:lang w:val="fr-FR"/>
        </w:rPr>
        <w:t>Art. 24. Délégation de pouvoirs</w:t>
      </w:r>
      <w:r w:rsidRPr="00234CCD">
        <w:rPr>
          <w:color w:val="auto"/>
          <w:lang w:val="fr-FR"/>
        </w:rPr>
        <w:t>. Le Conseil d’Administration peut déléguer des pouvoirs spéciaux ou la gestion journalière à un ou plusieurs de ses administrateurs ou à des tiers. La personne chargée de la gestion journalière pourra engager la Société par sa seule signature dans les limites de la gestion journalière.</w:t>
      </w:r>
    </w:p>
    <w:p w14:paraId="21769F49" w14:textId="77777777" w:rsidR="00234CCD" w:rsidRPr="00234CCD" w:rsidRDefault="00234CCD" w:rsidP="003D7FA1">
      <w:pPr>
        <w:spacing w:before="0" w:after="0" w:line="360" w:lineRule="auto"/>
        <w:jc w:val="left"/>
        <w:rPr>
          <w:color w:val="auto"/>
          <w:lang w:val="fr-FR"/>
        </w:rPr>
      </w:pPr>
    </w:p>
    <w:p w14:paraId="5EC97AC6" w14:textId="77777777" w:rsidR="00234CCD" w:rsidRPr="00234CCD" w:rsidRDefault="00234CCD" w:rsidP="003D7FA1">
      <w:pPr>
        <w:spacing w:before="0" w:after="0" w:line="360" w:lineRule="auto"/>
        <w:jc w:val="left"/>
        <w:rPr>
          <w:color w:val="auto"/>
          <w:lang w:val="fr-FR"/>
        </w:rPr>
      </w:pPr>
      <w:r w:rsidRPr="003D7FA1">
        <w:rPr>
          <w:b/>
          <w:color w:val="auto"/>
          <w:lang w:val="fr-FR"/>
        </w:rPr>
        <w:t>Art. 25. Rémunération</w:t>
      </w:r>
      <w:r w:rsidRPr="00234CCD">
        <w:rPr>
          <w:color w:val="auto"/>
          <w:lang w:val="fr-FR"/>
        </w:rPr>
        <w:t>. Le mandat d’administrateur est gratuit. Toutefois, en ce qui concerne les administrateurs chargés d’une délégation comportant des prestations spéciales ou permanentes, il peut être accordé une rémunération; en aucun cas, cette rémunération ne peut consister en une participation au bénéfice de la Société.</w:t>
      </w:r>
    </w:p>
    <w:p w14:paraId="7277F42A" w14:textId="77777777" w:rsidR="00234CCD" w:rsidRPr="00234CCD" w:rsidRDefault="00234CCD" w:rsidP="003D7FA1">
      <w:pPr>
        <w:spacing w:before="0" w:after="0" w:line="360" w:lineRule="auto"/>
        <w:jc w:val="left"/>
        <w:rPr>
          <w:color w:val="auto"/>
          <w:lang w:val="fr-FR"/>
        </w:rPr>
      </w:pPr>
    </w:p>
    <w:p w14:paraId="7EDEE138" w14:textId="77777777" w:rsidR="00234CCD" w:rsidRPr="00234CCD" w:rsidRDefault="00234CCD" w:rsidP="003D7FA1">
      <w:pPr>
        <w:spacing w:before="0" w:after="0" w:line="360" w:lineRule="auto"/>
        <w:jc w:val="left"/>
        <w:rPr>
          <w:color w:val="auto"/>
          <w:lang w:val="fr-FR"/>
        </w:rPr>
      </w:pPr>
      <w:r w:rsidRPr="003D7FA1">
        <w:rPr>
          <w:b/>
          <w:color w:val="auto"/>
          <w:lang w:val="fr-FR"/>
        </w:rPr>
        <w:t>Art. 26. Responsabilité</w:t>
      </w:r>
      <w:r w:rsidRPr="00234CCD">
        <w:rPr>
          <w:color w:val="auto"/>
          <w:lang w:val="fr-FR"/>
        </w:rPr>
        <w:t>. Les administrateurs ne contractent aucune responsabilité personnelle relative aux engagements de la Société.</w:t>
      </w:r>
    </w:p>
    <w:p w14:paraId="47732C30" w14:textId="77777777" w:rsidR="00234CCD" w:rsidRPr="00234CCD" w:rsidRDefault="00234CCD" w:rsidP="003D7FA1">
      <w:pPr>
        <w:spacing w:before="0" w:after="0" w:line="360" w:lineRule="auto"/>
        <w:jc w:val="left"/>
        <w:rPr>
          <w:color w:val="auto"/>
          <w:lang w:val="fr-FR"/>
        </w:rPr>
      </w:pPr>
    </w:p>
    <w:p w14:paraId="2872F73E" w14:textId="77777777" w:rsidR="00234CCD" w:rsidRDefault="00234CCD" w:rsidP="003D7FA1">
      <w:pPr>
        <w:spacing w:before="0" w:after="0" w:line="360" w:lineRule="auto"/>
        <w:jc w:val="left"/>
        <w:rPr>
          <w:color w:val="auto"/>
          <w:lang w:val="fr-FR"/>
        </w:rPr>
      </w:pPr>
      <w:r w:rsidRPr="003D7FA1">
        <w:rPr>
          <w:b/>
          <w:color w:val="auto"/>
          <w:lang w:val="fr-FR"/>
        </w:rPr>
        <w:t>Art. 27. Surveillance</w:t>
      </w:r>
      <w:r w:rsidRPr="00234CCD">
        <w:rPr>
          <w:color w:val="auto"/>
          <w:lang w:val="fr-FR"/>
        </w:rPr>
        <w:t>. La surveillance de la société est confiée à un ou plusieurs commissaires, membres coopérateurs ou non, nommés par l’Assemblée Générale. Ils sont nommés pour une durée maximale de six ans, sauf démission ou révocation avant terme. Ils sont rééligibles.</w:t>
      </w:r>
    </w:p>
    <w:p w14:paraId="5E2EA815" w14:textId="77777777" w:rsidR="004B6B19" w:rsidRPr="00234CCD" w:rsidRDefault="004B6B19" w:rsidP="003D7FA1">
      <w:pPr>
        <w:spacing w:before="0" w:after="0" w:line="360" w:lineRule="auto"/>
        <w:jc w:val="left"/>
        <w:rPr>
          <w:color w:val="auto"/>
          <w:lang w:val="fr-FR"/>
        </w:rPr>
      </w:pPr>
    </w:p>
    <w:p w14:paraId="26A12A05" w14:textId="77777777" w:rsidR="00234CCD" w:rsidRPr="00234CCD" w:rsidRDefault="00234CCD" w:rsidP="003D7FA1">
      <w:pPr>
        <w:spacing w:before="0" w:after="0" w:line="360" w:lineRule="auto"/>
        <w:jc w:val="left"/>
        <w:rPr>
          <w:color w:val="auto"/>
          <w:lang w:val="fr-FR"/>
        </w:rPr>
      </w:pPr>
      <w:r w:rsidRPr="00234CCD">
        <w:rPr>
          <w:color w:val="auto"/>
          <w:lang w:val="fr-FR"/>
        </w:rPr>
        <w:t>Les commissaires aux comptes ont conjointement un droit illimité de surveillance et de contrôle sur toutes les opérations de la Société. Au siège de la société ils peuvent prendre connaissance des livres, de la correspondance, des procès-verbaux et de toutes autres écritures sur la gestion de la Société.</w:t>
      </w:r>
    </w:p>
    <w:p w14:paraId="1816C7B3" w14:textId="77777777" w:rsidR="00234CCD" w:rsidRPr="00BD1C0A" w:rsidRDefault="00234CCD" w:rsidP="003D7FA1">
      <w:pPr>
        <w:spacing w:before="0" w:after="0" w:line="360" w:lineRule="auto"/>
        <w:jc w:val="left"/>
        <w:rPr>
          <w:b/>
          <w:color w:val="auto"/>
          <w:lang w:val="fr-FR"/>
        </w:rPr>
      </w:pPr>
      <w:r w:rsidRPr="00BD1C0A">
        <w:rPr>
          <w:b/>
          <w:color w:val="auto"/>
          <w:lang w:val="fr-FR"/>
        </w:rPr>
        <w:lastRenderedPageBreak/>
        <w:t>Titre V. Assemblée Générale</w:t>
      </w:r>
    </w:p>
    <w:p w14:paraId="3CF7E7C2" w14:textId="77777777" w:rsidR="00234CCD" w:rsidRPr="00234CCD" w:rsidRDefault="00234CCD" w:rsidP="003D7FA1">
      <w:pPr>
        <w:spacing w:before="0" w:after="0" w:line="360" w:lineRule="auto"/>
        <w:jc w:val="left"/>
        <w:rPr>
          <w:color w:val="auto"/>
          <w:lang w:val="fr-FR"/>
        </w:rPr>
      </w:pPr>
    </w:p>
    <w:p w14:paraId="0D82CD21" w14:textId="77777777" w:rsidR="00234CCD" w:rsidRPr="00234CCD" w:rsidRDefault="00234CCD" w:rsidP="003D7FA1">
      <w:pPr>
        <w:spacing w:before="0" w:after="0" w:line="360" w:lineRule="auto"/>
        <w:jc w:val="left"/>
        <w:rPr>
          <w:color w:val="auto"/>
          <w:lang w:val="fr-FR"/>
        </w:rPr>
      </w:pPr>
      <w:r w:rsidRPr="003D7FA1">
        <w:rPr>
          <w:b/>
          <w:color w:val="auto"/>
          <w:lang w:val="fr-FR"/>
        </w:rPr>
        <w:t>Art. 28. Assemblée Générale</w:t>
      </w:r>
      <w:r w:rsidRPr="00234CCD">
        <w:rPr>
          <w:color w:val="auto"/>
          <w:lang w:val="fr-FR"/>
        </w:rPr>
        <w:t>. L'Assemblée Générale, régulièrement constituée, représente l'universalité des membres coopérateurs.</w:t>
      </w:r>
    </w:p>
    <w:p w14:paraId="6E0421AF" w14:textId="77777777" w:rsidR="00234CCD" w:rsidRPr="00234CCD" w:rsidRDefault="00234CCD" w:rsidP="003D7FA1">
      <w:pPr>
        <w:spacing w:before="0" w:after="0" w:line="360" w:lineRule="auto"/>
        <w:jc w:val="left"/>
        <w:rPr>
          <w:color w:val="auto"/>
          <w:lang w:val="fr-FR"/>
        </w:rPr>
      </w:pPr>
    </w:p>
    <w:p w14:paraId="2F8D2758" w14:textId="77777777" w:rsidR="00234CCD" w:rsidRDefault="00234CCD" w:rsidP="003D7FA1">
      <w:pPr>
        <w:spacing w:before="0" w:after="0" w:line="360" w:lineRule="auto"/>
        <w:jc w:val="left"/>
        <w:rPr>
          <w:color w:val="auto"/>
          <w:lang w:val="fr-FR"/>
        </w:rPr>
      </w:pPr>
      <w:r w:rsidRPr="003D7FA1">
        <w:rPr>
          <w:b/>
          <w:color w:val="auto"/>
          <w:lang w:val="fr-FR"/>
        </w:rPr>
        <w:t>Art. 29. Réunion – convocation</w:t>
      </w:r>
      <w:r w:rsidRPr="00234CCD">
        <w:rPr>
          <w:color w:val="auto"/>
          <w:lang w:val="fr-FR"/>
        </w:rPr>
        <w:t>. Chaque année, le Conseil d’Administration convoque l'Assemblée Générale ordinaire dans les six mois suivant la clôture de l'exercice social.</w:t>
      </w:r>
    </w:p>
    <w:p w14:paraId="3EF3207F" w14:textId="77777777" w:rsidR="004B6B19" w:rsidRPr="00234CCD" w:rsidRDefault="004B6B19" w:rsidP="003D7FA1">
      <w:pPr>
        <w:spacing w:before="0" w:after="0" w:line="360" w:lineRule="auto"/>
        <w:jc w:val="left"/>
        <w:rPr>
          <w:color w:val="auto"/>
          <w:lang w:val="fr-FR"/>
        </w:rPr>
      </w:pPr>
    </w:p>
    <w:p w14:paraId="71F82483" w14:textId="77777777" w:rsidR="00234CCD" w:rsidRDefault="00234CCD" w:rsidP="003D7FA1">
      <w:pPr>
        <w:spacing w:before="0" w:after="0" w:line="360" w:lineRule="auto"/>
        <w:jc w:val="left"/>
        <w:rPr>
          <w:color w:val="auto"/>
          <w:lang w:val="fr-FR"/>
        </w:rPr>
      </w:pPr>
      <w:r w:rsidRPr="00234CCD">
        <w:rPr>
          <w:color w:val="auto"/>
          <w:lang w:val="fr-FR"/>
        </w:rPr>
        <w:t>En outre, le Conseil d’Administration convoque une Assemblée Générale extraordinaire, chaque fois qu'il en reconnaît l'utilité ou que le(s) commissaire(s) ou qu'un cinquième des membres coopérateurs le demandent.</w:t>
      </w:r>
    </w:p>
    <w:p w14:paraId="10326D13" w14:textId="77777777" w:rsidR="004B6B19" w:rsidRPr="00234CCD" w:rsidRDefault="004B6B19" w:rsidP="003D7FA1">
      <w:pPr>
        <w:spacing w:before="0" w:after="0" w:line="360" w:lineRule="auto"/>
        <w:jc w:val="left"/>
        <w:rPr>
          <w:color w:val="auto"/>
          <w:lang w:val="fr-FR"/>
        </w:rPr>
      </w:pPr>
    </w:p>
    <w:p w14:paraId="55E71A6D" w14:textId="77777777" w:rsidR="00234CCD" w:rsidRDefault="00234CCD" w:rsidP="003D7FA1">
      <w:pPr>
        <w:spacing w:before="0" w:after="0" w:line="360" w:lineRule="auto"/>
        <w:jc w:val="left"/>
        <w:rPr>
          <w:color w:val="auto"/>
          <w:lang w:val="fr-FR"/>
        </w:rPr>
      </w:pPr>
      <w:r w:rsidRPr="00234CCD">
        <w:rPr>
          <w:color w:val="auto"/>
          <w:lang w:val="fr-FR"/>
        </w:rPr>
        <w:t>Les convocations contiennent l'ordre du jour et sont faites par tout moyen de communication permettant la transmission d'un texte écrit, contenant l’ordre du jour arrêté par le Conseil d’Administration, adressées aux membres coopérateurs au moins quinze jours (15) avant la date de la réunion.</w:t>
      </w:r>
    </w:p>
    <w:p w14:paraId="798F2992" w14:textId="77777777" w:rsidR="004B6B19" w:rsidRPr="00234CCD" w:rsidRDefault="004B6B19" w:rsidP="003D7FA1">
      <w:pPr>
        <w:spacing w:before="0" w:after="0" w:line="360" w:lineRule="auto"/>
        <w:jc w:val="left"/>
        <w:rPr>
          <w:color w:val="auto"/>
          <w:lang w:val="fr-FR"/>
        </w:rPr>
      </w:pPr>
    </w:p>
    <w:p w14:paraId="427C1EA9" w14:textId="77777777" w:rsidR="00234CCD" w:rsidRDefault="00234CCD" w:rsidP="003D7FA1">
      <w:pPr>
        <w:spacing w:before="0" w:after="0" w:line="360" w:lineRule="auto"/>
        <w:jc w:val="left"/>
        <w:rPr>
          <w:color w:val="auto"/>
          <w:lang w:val="fr-FR"/>
        </w:rPr>
      </w:pPr>
      <w:r w:rsidRPr="00234CCD">
        <w:rPr>
          <w:color w:val="auto"/>
          <w:lang w:val="fr-FR"/>
        </w:rPr>
        <w:t>Si tous les membres coopérateurs sont présents ou représentés à une Assemblée Générale et s'ils déclarent avoir été dûment informés de l'ordre du jour de l'assemblée, celle-ci peut se tenir sans convocation préalable.</w:t>
      </w:r>
    </w:p>
    <w:p w14:paraId="043AC4AC" w14:textId="77777777" w:rsidR="004B6B19" w:rsidRPr="00234CCD" w:rsidRDefault="004B6B19" w:rsidP="003D7FA1">
      <w:pPr>
        <w:spacing w:before="0" w:after="0" w:line="360" w:lineRule="auto"/>
        <w:jc w:val="left"/>
        <w:rPr>
          <w:color w:val="auto"/>
          <w:lang w:val="fr-FR"/>
        </w:rPr>
      </w:pPr>
    </w:p>
    <w:p w14:paraId="5730B984" w14:textId="77777777" w:rsidR="00234CCD" w:rsidRPr="00234CCD" w:rsidRDefault="00234CCD" w:rsidP="003D7FA1">
      <w:pPr>
        <w:spacing w:before="0" w:after="0" w:line="360" w:lineRule="auto"/>
        <w:jc w:val="left"/>
        <w:rPr>
          <w:color w:val="auto"/>
          <w:lang w:val="fr-FR"/>
        </w:rPr>
      </w:pPr>
      <w:r w:rsidRPr="00234CCD">
        <w:rPr>
          <w:color w:val="auto"/>
          <w:lang w:val="fr-FR"/>
        </w:rPr>
        <w:t>Les assemblées ordinaires et extraordinaires se tiennent au siège social ou à tout autre endroit du Grand-Duché de Luxembourg indiqué dans la convocation.</w:t>
      </w:r>
    </w:p>
    <w:p w14:paraId="0349DA9E" w14:textId="77777777" w:rsidR="00234CCD" w:rsidRPr="00234CCD" w:rsidRDefault="00234CCD" w:rsidP="003D7FA1">
      <w:pPr>
        <w:spacing w:before="0" w:after="0" w:line="360" w:lineRule="auto"/>
        <w:jc w:val="left"/>
        <w:rPr>
          <w:color w:val="auto"/>
          <w:lang w:val="fr-FR"/>
        </w:rPr>
      </w:pPr>
    </w:p>
    <w:p w14:paraId="435494D3" w14:textId="77777777" w:rsidR="00234CCD" w:rsidRDefault="00234CCD" w:rsidP="003D7FA1">
      <w:pPr>
        <w:spacing w:before="0" w:after="0" w:line="360" w:lineRule="auto"/>
        <w:jc w:val="left"/>
        <w:rPr>
          <w:color w:val="auto"/>
          <w:lang w:val="fr-FR"/>
        </w:rPr>
      </w:pPr>
      <w:r w:rsidRPr="003D7FA1">
        <w:rPr>
          <w:b/>
          <w:color w:val="auto"/>
          <w:lang w:val="fr-FR"/>
        </w:rPr>
        <w:t>Art. 30. Représentation</w:t>
      </w:r>
      <w:r w:rsidRPr="00234CCD">
        <w:rPr>
          <w:color w:val="auto"/>
          <w:lang w:val="fr-FR"/>
        </w:rPr>
        <w:t>. Un membre coopérateur peut désigner par écrit, transmis par tout moyen de communication permettant la transmission d'un texte écrit, un mandataire qui doit lui-même être membre coopérateur.</w:t>
      </w:r>
    </w:p>
    <w:p w14:paraId="5D97AD0F" w14:textId="77777777" w:rsidR="004B6B19" w:rsidRPr="00234CCD" w:rsidRDefault="004B6B19" w:rsidP="003D7FA1">
      <w:pPr>
        <w:spacing w:before="0" w:after="0" w:line="360" w:lineRule="auto"/>
        <w:jc w:val="left"/>
        <w:rPr>
          <w:color w:val="auto"/>
          <w:lang w:val="fr-FR"/>
        </w:rPr>
      </w:pPr>
    </w:p>
    <w:p w14:paraId="4BF216E9" w14:textId="77777777" w:rsidR="00234CCD" w:rsidRPr="00234CCD" w:rsidRDefault="00234CCD" w:rsidP="003D7FA1">
      <w:pPr>
        <w:spacing w:before="0" w:after="0" w:line="360" w:lineRule="auto"/>
        <w:jc w:val="left"/>
        <w:rPr>
          <w:color w:val="auto"/>
          <w:lang w:val="fr-FR"/>
        </w:rPr>
      </w:pPr>
      <w:r w:rsidRPr="00234CCD">
        <w:rPr>
          <w:color w:val="auto"/>
          <w:lang w:val="fr-FR"/>
        </w:rPr>
        <w:t xml:space="preserve">Les copropriétaires, les usufruitiers et </w:t>
      </w:r>
      <w:proofErr w:type="spellStart"/>
      <w:r w:rsidRPr="00234CCD">
        <w:rPr>
          <w:color w:val="auto"/>
          <w:lang w:val="fr-FR"/>
        </w:rPr>
        <w:t>nus-propriétaires</w:t>
      </w:r>
      <w:proofErr w:type="spellEnd"/>
      <w:r w:rsidRPr="00234CCD">
        <w:rPr>
          <w:color w:val="auto"/>
          <w:lang w:val="fr-FR"/>
        </w:rPr>
        <w:t>, les créanciers et débiteurs gagistes, doivent respectivement se faire représenter par une seule et même personne.</w:t>
      </w:r>
    </w:p>
    <w:p w14:paraId="2165B78C" w14:textId="77777777" w:rsidR="00234CCD" w:rsidRPr="00234CCD" w:rsidRDefault="00234CCD" w:rsidP="003D7FA1">
      <w:pPr>
        <w:spacing w:before="0" w:after="0" w:line="360" w:lineRule="auto"/>
        <w:jc w:val="left"/>
        <w:rPr>
          <w:color w:val="auto"/>
          <w:lang w:val="fr-FR"/>
        </w:rPr>
      </w:pPr>
    </w:p>
    <w:p w14:paraId="563F3399" w14:textId="77777777" w:rsidR="00234CCD" w:rsidRPr="00234CCD" w:rsidRDefault="00234CCD" w:rsidP="003D7FA1">
      <w:pPr>
        <w:spacing w:before="0" w:after="0" w:line="360" w:lineRule="auto"/>
        <w:jc w:val="left"/>
        <w:rPr>
          <w:color w:val="auto"/>
          <w:lang w:val="fr-FR"/>
        </w:rPr>
      </w:pPr>
      <w:r w:rsidRPr="003D7FA1">
        <w:rPr>
          <w:b/>
          <w:color w:val="auto"/>
          <w:lang w:val="fr-FR"/>
        </w:rPr>
        <w:t>Art. 31. Tenue de l’assemblée</w:t>
      </w:r>
      <w:r w:rsidRPr="00234CCD">
        <w:rPr>
          <w:color w:val="auto"/>
          <w:lang w:val="fr-FR"/>
        </w:rPr>
        <w:t>. Lors de chaque Assemblée Générale un bureau est formé, composé d'un Président, d'un secrétaire et d'un ou de plusieurs scrutateurs.</w:t>
      </w:r>
    </w:p>
    <w:p w14:paraId="37C92A6B" w14:textId="77777777" w:rsidR="00234CCD" w:rsidRDefault="00234CCD" w:rsidP="003D7FA1">
      <w:pPr>
        <w:spacing w:before="0" w:after="0" w:line="360" w:lineRule="auto"/>
        <w:jc w:val="left"/>
        <w:rPr>
          <w:color w:val="auto"/>
          <w:lang w:val="fr-FR"/>
        </w:rPr>
      </w:pPr>
      <w:r w:rsidRPr="00234CCD">
        <w:rPr>
          <w:color w:val="auto"/>
          <w:lang w:val="fr-FR"/>
        </w:rPr>
        <w:lastRenderedPageBreak/>
        <w:t>L'Assemblée Générale ordinaire entend le rapport du Conseil d’Administration, ainsi que les rapports du ou des commissaire(s) aux comptes, sur la situation de la Société.</w:t>
      </w:r>
    </w:p>
    <w:p w14:paraId="1ED70998" w14:textId="77777777" w:rsidR="004B6B19" w:rsidRPr="00234CCD" w:rsidRDefault="004B6B19" w:rsidP="003D7FA1">
      <w:pPr>
        <w:spacing w:before="0" w:after="0" w:line="360" w:lineRule="auto"/>
        <w:jc w:val="left"/>
        <w:rPr>
          <w:color w:val="auto"/>
          <w:lang w:val="fr-FR"/>
        </w:rPr>
      </w:pPr>
    </w:p>
    <w:p w14:paraId="6559E976" w14:textId="77777777" w:rsidR="00234CCD" w:rsidRDefault="00234CCD" w:rsidP="003D7FA1">
      <w:pPr>
        <w:spacing w:before="0" w:after="0" w:line="360" w:lineRule="auto"/>
        <w:jc w:val="left"/>
        <w:rPr>
          <w:color w:val="auto"/>
          <w:lang w:val="fr-FR"/>
        </w:rPr>
      </w:pPr>
      <w:r w:rsidRPr="00234CCD">
        <w:rPr>
          <w:color w:val="auto"/>
          <w:lang w:val="fr-FR"/>
        </w:rPr>
        <w:t>Elle discute et approuve le bilan et les comptes présentés par le Conseil d’Administration.</w:t>
      </w:r>
    </w:p>
    <w:p w14:paraId="3A97CA56" w14:textId="77777777" w:rsidR="004B6B19" w:rsidRPr="00234CCD" w:rsidRDefault="004B6B19" w:rsidP="003D7FA1">
      <w:pPr>
        <w:spacing w:before="0" w:after="0" w:line="360" w:lineRule="auto"/>
        <w:jc w:val="left"/>
        <w:rPr>
          <w:color w:val="auto"/>
          <w:lang w:val="fr-FR"/>
        </w:rPr>
      </w:pPr>
    </w:p>
    <w:p w14:paraId="495CC6CE" w14:textId="77777777" w:rsidR="00234CCD" w:rsidRDefault="00234CCD" w:rsidP="003D7FA1">
      <w:pPr>
        <w:spacing w:before="0" w:after="0" w:line="360" w:lineRule="auto"/>
        <w:jc w:val="left"/>
        <w:rPr>
          <w:color w:val="auto"/>
          <w:lang w:val="fr-FR"/>
        </w:rPr>
      </w:pPr>
      <w:r w:rsidRPr="00234CCD">
        <w:rPr>
          <w:color w:val="auto"/>
          <w:lang w:val="fr-FR"/>
        </w:rPr>
        <w:t>Elle nomme les administrateurs et le(s) commissaire(s) aux comptes dont les mandats sont arrivés à expiration.</w:t>
      </w:r>
    </w:p>
    <w:p w14:paraId="6C3A0EF8" w14:textId="77777777" w:rsidR="004B6B19" w:rsidRPr="00234CCD" w:rsidRDefault="004B6B19" w:rsidP="003D7FA1">
      <w:pPr>
        <w:spacing w:before="0" w:after="0" w:line="360" w:lineRule="auto"/>
        <w:jc w:val="left"/>
        <w:rPr>
          <w:color w:val="auto"/>
          <w:lang w:val="fr-FR"/>
        </w:rPr>
      </w:pPr>
    </w:p>
    <w:p w14:paraId="49414DD0" w14:textId="77777777" w:rsidR="00234CCD" w:rsidRDefault="00234CCD" w:rsidP="003D7FA1">
      <w:pPr>
        <w:spacing w:before="0" w:after="0" w:line="360" w:lineRule="auto"/>
        <w:jc w:val="left"/>
        <w:rPr>
          <w:color w:val="auto"/>
          <w:lang w:val="fr-FR"/>
        </w:rPr>
      </w:pPr>
      <w:r w:rsidRPr="00234CCD">
        <w:rPr>
          <w:color w:val="auto"/>
          <w:lang w:val="fr-FR"/>
        </w:rPr>
        <w:t>Elle délibère et statue souverainement sur tout qui est d'intérêt pour la Société.</w:t>
      </w:r>
    </w:p>
    <w:p w14:paraId="0A5D361C" w14:textId="77777777" w:rsidR="004B6B19" w:rsidRPr="00234CCD" w:rsidRDefault="004B6B19" w:rsidP="003D7FA1">
      <w:pPr>
        <w:spacing w:before="0" w:after="0" w:line="360" w:lineRule="auto"/>
        <w:jc w:val="left"/>
        <w:rPr>
          <w:color w:val="auto"/>
          <w:lang w:val="fr-FR"/>
        </w:rPr>
      </w:pPr>
    </w:p>
    <w:p w14:paraId="305282F4" w14:textId="77777777" w:rsidR="00234CCD" w:rsidRDefault="00234CCD" w:rsidP="003D7FA1">
      <w:pPr>
        <w:spacing w:before="0" w:after="0" w:line="360" w:lineRule="auto"/>
        <w:jc w:val="left"/>
        <w:rPr>
          <w:color w:val="auto"/>
          <w:lang w:val="fr-FR"/>
        </w:rPr>
      </w:pPr>
      <w:r w:rsidRPr="00234CCD">
        <w:rPr>
          <w:color w:val="auto"/>
          <w:lang w:val="fr-FR"/>
        </w:rPr>
        <w:t>L’assemblée ne peut délibérer que sur les points repris à l’ordre du jour.</w:t>
      </w:r>
    </w:p>
    <w:p w14:paraId="34F186F2" w14:textId="77777777" w:rsidR="004B6B19" w:rsidRPr="00234CCD" w:rsidRDefault="004B6B19" w:rsidP="003D7FA1">
      <w:pPr>
        <w:spacing w:before="0" w:after="0" w:line="360" w:lineRule="auto"/>
        <w:jc w:val="left"/>
        <w:rPr>
          <w:color w:val="auto"/>
          <w:lang w:val="fr-FR"/>
        </w:rPr>
      </w:pPr>
    </w:p>
    <w:p w14:paraId="27FBB21A" w14:textId="77777777" w:rsidR="00234CCD" w:rsidRPr="00234CCD" w:rsidRDefault="00234CCD" w:rsidP="003D7FA1">
      <w:pPr>
        <w:spacing w:before="0" w:after="0" w:line="360" w:lineRule="auto"/>
        <w:jc w:val="left"/>
        <w:rPr>
          <w:color w:val="auto"/>
          <w:lang w:val="fr-FR"/>
        </w:rPr>
      </w:pPr>
      <w:r w:rsidRPr="00234CCD">
        <w:rPr>
          <w:color w:val="auto"/>
          <w:lang w:val="fr-FR"/>
        </w:rPr>
        <w:t>Tous les membres coopérateurs sont en droit de participer et de prendre la parole à toute Assemblée Générale.</w:t>
      </w:r>
    </w:p>
    <w:p w14:paraId="7DEC5D98" w14:textId="77777777" w:rsidR="00234CCD" w:rsidRPr="00234CCD" w:rsidRDefault="00234CCD" w:rsidP="003D7FA1">
      <w:pPr>
        <w:spacing w:before="0" w:after="0" w:line="360" w:lineRule="auto"/>
        <w:jc w:val="left"/>
        <w:rPr>
          <w:color w:val="auto"/>
          <w:lang w:val="fr-FR"/>
        </w:rPr>
      </w:pPr>
    </w:p>
    <w:p w14:paraId="6FCF7B5D" w14:textId="77777777" w:rsidR="00234CCD" w:rsidRPr="00234CCD" w:rsidRDefault="00234CCD" w:rsidP="003D7FA1">
      <w:pPr>
        <w:spacing w:before="0" w:after="0" w:line="360" w:lineRule="auto"/>
        <w:jc w:val="left"/>
        <w:rPr>
          <w:color w:val="auto"/>
          <w:lang w:val="fr-FR"/>
        </w:rPr>
      </w:pPr>
      <w:r w:rsidRPr="003D7FA1">
        <w:rPr>
          <w:b/>
          <w:color w:val="auto"/>
          <w:lang w:val="fr-FR"/>
        </w:rPr>
        <w:t>Art. 32. Quorum</w:t>
      </w:r>
      <w:r w:rsidRPr="00234CCD">
        <w:rPr>
          <w:color w:val="auto"/>
          <w:lang w:val="fr-FR"/>
        </w:rPr>
        <w:t>. Les résolutions sont adoptées à la majorité simple des membres coopérateurs présents et représentés, sauf si la loi ou les présents statuts imposent une majorité renforcée.</w:t>
      </w:r>
    </w:p>
    <w:p w14:paraId="2EBC3236" w14:textId="77777777" w:rsidR="00234CCD" w:rsidRPr="00234CCD" w:rsidRDefault="00234CCD" w:rsidP="003D7FA1">
      <w:pPr>
        <w:spacing w:before="0" w:after="0" w:line="360" w:lineRule="auto"/>
        <w:jc w:val="left"/>
        <w:rPr>
          <w:color w:val="auto"/>
          <w:lang w:val="fr-FR"/>
        </w:rPr>
      </w:pPr>
      <w:r w:rsidRPr="00234CCD">
        <w:rPr>
          <w:color w:val="auto"/>
          <w:lang w:val="fr-FR"/>
        </w:rPr>
        <w:t xml:space="preserve">Doivent être approuvées par deux tiers au moins de tous les membres coopérateurs, les décisions concernant : </w:t>
      </w:r>
    </w:p>
    <w:p w14:paraId="7DB74E7A" w14:textId="6F792B0E" w:rsidR="00234CCD" w:rsidRPr="003D7FA1" w:rsidRDefault="00234CCD" w:rsidP="003D7FA1">
      <w:pPr>
        <w:pStyle w:val="ListParagraph"/>
        <w:numPr>
          <w:ilvl w:val="0"/>
          <w:numId w:val="16"/>
        </w:numPr>
        <w:spacing w:before="0" w:after="0" w:line="360" w:lineRule="auto"/>
        <w:jc w:val="left"/>
        <w:rPr>
          <w:lang w:val="fr-FR"/>
        </w:rPr>
      </w:pPr>
      <w:r w:rsidRPr="003D7FA1">
        <w:rPr>
          <w:lang w:val="fr-FR"/>
        </w:rPr>
        <w:t>la modification des statuts</w:t>
      </w:r>
    </w:p>
    <w:p w14:paraId="7C4A8737" w14:textId="2B52B017" w:rsidR="00234CCD" w:rsidRPr="003D7FA1" w:rsidRDefault="00234CCD" w:rsidP="003D7FA1">
      <w:pPr>
        <w:pStyle w:val="ListParagraph"/>
        <w:numPr>
          <w:ilvl w:val="0"/>
          <w:numId w:val="16"/>
        </w:numPr>
        <w:spacing w:before="0" w:after="0" w:line="360" w:lineRule="auto"/>
        <w:jc w:val="left"/>
        <w:rPr>
          <w:lang w:val="fr-FR"/>
        </w:rPr>
      </w:pPr>
      <w:r w:rsidRPr="003D7FA1">
        <w:rPr>
          <w:lang w:val="fr-FR"/>
        </w:rPr>
        <w:t>la dissolution de la Société ;</w:t>
      </w:r>
    </w:p>
    <w:p w14:paraId="52325492" w14:textId="6F985F37" w:rsidR="00234CCD" w:rsidRPr="003D7FA1" w:rsidRDefault="00234CCD" w:rsidP="003D7FA1">
      <w:pPr>
        <w:pStyle w:val="ListParagraph"/>
        <w:numPr>
          <w:ilvl w:val="0"/>
          <w:numId w:val="16"/>
        </w:numPr>
        <w:spacing w:before="0" w:after="0" w:line="360" w:lineRule="auto"/>
        <w:jc w:val="left"/>
        <w:rPr>
          <w:lang w:val="fr-FR"/>
        </w:rPr>
      </w:pPr>
      <w:r w:rsidRPr="003D7FA1">
        <w:rPr>
          <w:lang w:val="fr-FR"/>
        </w:rPr>
        <w:t>l’exclusion d’un membre du Conseil d’Administration comme membre coopérateur ;</w:t>
      </w:r>
    </w:p>
    <w:p w14:paraId="6FE34E29" w14:textId="3217727E" w:rsidR="00234CCD" w:rsidRDefault="00234CCD" w:rsidP="003D7FA1">
      <w:pPr>
        <w:pStyle w:val="ListParagraph"/>
        <w:numPr>
          <w:ilvl w:val="0"/>
          <w:numId w:val="16"/>
        </w:numPr>
        <w:spacing w:before="0" w:after="0" w:line="360" w:lineRule="auto"/>
        <w:jc w:val="left"/>
        <w:rPr>
          <w:lang w:val="fr-FR"/>
        </w:rPr>
      </w:pPr>
      <w:proofErr w:type="gramStart"/>
      <w:r w:rsidRPr="003D7FA1">
        <w:rPr>
          <w:lang w:val="fr-FR"/>
        </w:rPr>
        <w:t>fusion</w:t>
      </w:r>
      <w:proofErr w:type="gramEnd"/>
      <w:r w:rsidRPr="003D7FA1">
        <w:rPr>
          <w:lang w:val="fr-FR"/>
        </w:rPr>
        <w:t>/scission de la Société ou modification de la forme sociale</w:t>
      </w:r>
      <w:r w:rsidR="00DF4F21">
        <w:rPr>
          <w:lang w:val="fr-FR"/>
        </w:rPr>
        <w:t>.</w:t>
      </w:r>
    </w:p>
    <w:p w14:paraId="30D2C34A" w14:textId="77777777" w:rsidR="004B6B19" w:rsidRPr="005A49B3" w:rsidRDefault="004B6B19" w:rsidP="005A49B3">
      <w:pPr>
        <w:spacing w:before="0" w:after="0" w:line="360" w:lineRule="auto"/>
        <w:jc w:val="left"/>
        <w:rPr>
          <w:lang w:val="fr-FR"/>
        </w:rPr>
      </w:pPr>
    </w:p>
    <w:p w14:paraId="23A86A62" w14:textId="77777777" w:rsidR="00234CCD" w:rsidRPr="00234CCD" w:rsidRDefault="00234CCD" w:rsidP="003D7FA1">
      <w:pPr>
        <w:spacing w:before="0" w:after="0" w:line="360" w:lineRule="auto"/>
        <w:jc w:val="left"/>
        <w:rPr>
          <w:color w:val="auto"/>
          <w:lang w:val="fr-FR"/>
        </w:rPr>
      </w:pPr>
      <w:r w:rsidRPr="00234CCD">
        <w:rPr>
          <w:color w:val="auto"/>
          <w:lang w:val="fr-FR"/>
        </w:rPr>
        <w:t>Si le quorum n’est pas atteint, une nouvelle Assemblée Générale est convoquée endéans un délai de trois mois. Lors de cette assemblée aucun quorum n’est exigé.</w:t>
      </w:r>
    </w:p>
    <w:p w14:paraId="0F05E72E" w14:textId="77777777" w:rsidR="00234CCD" w:rsidRPr="00234CCD" w:rsidRDefault="00234CCD" w:rsidP="003D7FA1">
      <w:pPr>
        <w:spacing w:before="0" w:after="0" w:line="360" w:lineRule="auto"/>
        <w:jc w:val="left"/>
        <w:rPr>
          <w:color w:val="auto"/>
          <w:lang w:val="fr-FR"/>
        </w:rPr>
      </w:pPr>
    </w:p>
    <w:p w14:paraId="5934C284" w14:textId="209AAB67" w:rsidR="00234CCD" w:rsidRPr="005A49B3" w:rsidRDefault="00234CCD" w:rsidP="003D7FA1">
      <w:pPr>
        <w:spacing w:before="0" w:after="0" w:line="360" w:lineRule="auto"/>
        <w:jc w:val="left"/>
        <w:rPr>
          <w:color w:val="auto"/>
          <w:highlight w:val="green"/>
          <w:lang w:val="fr-FR"/>
        </w:rPr>
      </w:pPr>
      <w:r w:rsidRPr="003D7FA1">
        <w:rPr>
          <w:b/>
          <w:color w:val="auto"/>
          <w:lang w:val="fr-FR"/>
        </w:rPr>
        <w:t>Art. 33. Délibération et vote</w:t>
      </w:r>
      <w:r w:rsidRPr="00234CCD">
        <w:rPr>
          <w:color w:val="auto"/>
          <w:lang w:val="fr-FR"/>
        </w:rPr>
        <w:t xml:space="preserve">. </w:t>
      </w:r>
      <w:r w:rsidRPr="005A49B3">
        <w:rPr>
          <w:color w:val="auto"/>
          <w:highlight w:val="green"/>
          <w:lang w:val="fr-FR"/>
        </w:rPr>
        <w:t xml:space="preserve">[Dans les Assemblées Générales ordinaires et extraordinaires, les membres coopérateurs ont un droit de vote égal, c'est-à-dire, que chaque membre coopérateur a une voix, indépendamment du nombre des parts inscrites à son nom. </w:t>
      </w:r>
    </w:p>
    <w:p w14:paraId="58171ABE" w14:textId="77777777" w:rsidR="00234CCD" w:rsidRPr="005A49B3" w:rsidRDefault="00234CCD" w:rsidP="003D7FA1">
      <w:pPr>
        <w:spacing w:before="0" w:after="0" w:line="360" w:lineRule="auto"/>
        <w:jc w:val="left"/>
        <w:rPr>
          <w:i/>
          <w:color w:val="auto"/>
          <w:highlight w:val="green"/>
          <w:lang w:val="fr-FR"/>
        </w:rPr>
      </w:pPr>
      <w:proofErr w:type="gramStart"/>
      <w:r w:rsidRPr="005A49B3">
        <w:rPr>
          <w:i/>
          <w:color w:val="auto"/>
          <w:highlight w:val="green"/>
          <w:lang w:val="fr-FR"/>
        </w:rPr>
        <w:t>ou</w:t>
      </w:r>
      <w:proofErr w:type="gramEnd"/>
    </w:p>
    <w:p w14:paraId="3B1973CB" w14:textId="77777777" w:rsidR="00234CCD" w:rsidRPr="00234CCD" w:rsidRDefault="00234CCD" w:rsidP="003D7FA1">
      <w:pPr>
        <w:spacing w:before="0" w:after="0" w:line="360" w:lineRule="auto"/>
        <w:jc w:val="left"/>
        <w:rPr>
          <w:color w:val="auto"/>
          <w:lang w:val="fr-FR"/>
        </w:rPr>
      </w:pPr>
      <w:r w:rsidRPr="005A49B3">
        <w:rPr>
          <w:color w:val="auto"/>
          <w:highlight w:val="green"/>
          <w:lang w:val="fr-FR"/>
        </w:rPr>
        <w:t>Chaque membre coopérateur a un nombre de voix égal au nombre des parts sociales qu’il possède]</w:t>
      </w:r>
      <w:r w:rsidRPr="00234CCD">
        <w:rPr>
          <w:color w:val="auto"/>
          <w:lang w:val="fr-FR"/>
        </w:rPr>
        <w:t xml:space="preserve">.  </w:t>
      </w:r>
    </w:p>
    <w:p w14:paraId="5A7BFBBA" w14:textId="77777777" w:rsidR="00234CCD" w:rsidRPr="00234CCD" w:rsidRDefault="00234CCD" w:rsidP="003D7FA1">
      <w:pPr>
        <w:spacing w:before="0" w:after="0" w:line="360" w:lineRule="auto"/>
        <w:jc w:val="left"/>
        <w:rPr>
          <w:color w:val="auto"/>
          <w:lang w:val="fr-FR"/>
        </w:rPr>
      </w:pPr>
    </w:p>
    <w:p w14:paraId="6174E543" w14:textId="77777777" w:rsidR="00234CCD" w:rsidRDefault="00234CCD" w:rsidP="003D7FA1">
      <w:pPr>
        <w:spacing w:before="0" w:after="0" w:line="360" w:lineRule="auto"/>
        <w:jc w:val="left"/>
        <w:rPr>
          <w:color w:val="auto"/>
          <w:lang w:val="fr-FR"/>
        </w:rPr>
      </w:pPr>
      <w:r w:rsidRPr="00234CCD">
        <w:rPr>
          <w:color w:val="auto"/>
          <w:lang w:val="fr-FR"/>
        </w:rPr>
        <w:lastRenderedPageBreak/>
        <w:t>Les votes se font à main levée à moins que l'Assemblée Générale n'en décide autrement. La décision sur un vote secret peut être demandée par un dixième des membres coopérateurs présents. Cette décision est prise par vote secret à la majorité simple des membres coopérateurs présents.</w:t>
      </w:r>
    </w:p>
    <w:p w14:paraId="68AE46C3" w14:textId="77777777" w:rsidR="004B6B19" w:rsidRPr="00234CCD" w:rsidRDefault="004B6B19" w:rsidP="003D7FA1">
      <w:pPr>
        <w:spacing w:before="0" w:after="0" w:line="360" w:lineRule="auto"/>
        <w:jc w:val="left"/>
        <w:rPr>
          <w:color w:val="auto"/>
          <w:lang w:val="fr-FR"/>
        </w:rPr>
      </w:pPr>
    </w:p>
    <w:p w14:paraId="05FE2CE9" w14:textId="77777777" w:rsidR="00234CCD" w:rsidRDefault="00234CCD" w:rsidP="003D7FA1">
      <w:pPr>
        <w:spacing w:before="0" w:after="0" w:line="360" w:lineRule="auto"/>
        <w:jc w:val="left"/>
        <w:rPr>
          <w:color w:val="auto"/>
          <w:lang w:val="fr-FR"/>
        </w:rPr>
      </w:pPr>
      <w:r w:rsidRPr="00234CCD">
        <w:rPr>
          <w:color w:val="auto"/>
          <w:lang w:val="fr-FR"/>
        </w:rPr>
        <w:t>Sur sa propre décision le Conseil d’Administration peut indiquer dans la convocation que certaines résolutions doivent être prises par vote secret.</w:t>
      </w:r>
    </w:p>
    <w:p w14:paraId="00DD9776" w14:textId="77777777" w:rsidR="004B6B19" w:rsidRPr="00234CCD" w:rsidRDefault="004B6B19" w:rsidP="003D7FA1">
      <w:pPr>
        <w:spacing w:before="0" w:after="0" w:line="360" w:lineRule="auto"/>
        <w:jc w:val="left"/>
        <w:rPr>
          <w:color w:val="auto"/>
          <w:lang w:val="fr-FR"/>
        </w:rPr>
      </w:pPr>
    </w:p>
    <w:p w14:paraId="3D84F5EC" w14:textId="77777777" w:rsidR="00234CCD" w:rsidRPr="00234CCD" w:rsidRDefault="00234CCD" w:rsidP="003D7FA1">
      <w:pPr>
        <w:spacing w:before="0" w:after="0" w:line="360" w:lineRule="auto"/>
        <w:jc w:val="left"/>
        <w:rPr>
          <w:color w:val="auto"/>
          <w:lang w:val="fr-FR"/>
        </w:rPr>
      </w:pPr>
      <w:r w:rsidRPr="00234CCD">
        <w:rPr>
          <w:color w:val="auto"/>
          <w:lang w:val="fr-FR"/>
        </w:rPr>
        <w:t>Des résolutions écrites peuvent être constatées dans un seul ou plusieurs documents ayant le même contenu.</w:t>
      </w:r>
    </w:p>
    <w:p w14:paraId="30DB4025" w14:textId="77777777" w:rsidR="00234CCD" w:rsidRPr="00234CCD" w:rsidRDefault="00234CCD" w:rsidP="003D7FA1">
      <w:pPr>
        <w:spacing w:before="0" w:after="0" w:line="360" w:lineRule="auto"/>
        <w:jc w:val="left"/>
        <w:rPr>
          <w:color w:val="auto"/>
          <w:lang w:val="fr-FR"/>
        </w:rPr>
      </w:pPr>
    </w:p>
    <w:p w14:paraId="66389B03" w14:textId="77777777" w:rsidR="00234CCD" w:rsidRDefault="00234CCD" w:rsidP="003D7FA1">
      <w:pPr>
        <w:spacing w:before="0" w:after="0" w:line="360" w:lineRule="auto"/>
        <w:jc w:val="left"/>
        <w:rPr>
          <w:color w:val="auto"/>
          <w:lang w:val="fr-FR"/>
        </w:rPr>
      </w:pPr>
      <w:r w:rsidRPr="003D7FA1">
        <w:rPr>
          <w:b/>
          <w:color w:val="auto"/>
          <w:lang w:val="fr-FR"/>
        </w:rPr>
        <w:t>Art. 34. Procès-verbaux</w:t>
      </w:r>
      <w:r w:rsidRPr="00234CCD">
        <w:rPr>
          <w:color w:val="auto"/>
          <w:lang w:val="fr-FR"/>
        </w:rPr>
        <w:t>. Les délibérations de l'Assemblée Générale sont constatées par des procès-verbaux inscrits sur un registre spécial et signés par l'administrateur qui a présidé l'Assemblée Générale et le secrétaire.</w:t>
      </w:r>
    </w:p>
    <w:p w14:paraId="50083D91" w14:textId="77777777" w:rsidR="004B6B19" w:rsidRPr="00234CCD" w:rsidRDefault="004B6B19" w:rsidP="003D7FA1">
      <w:pPr>
        <w:spacing w:before="0" w:after="0" w:line="360" w:lineRule="auto"/>
        <w:jc w:val="left"/>
        <w:rPr>
          <w:color w:val="auto"/>
          <w:lang w:val="fr-FR"/>
        </w:rPr>
      </w:pPr>
    </w:p>
    <w:p w14:paraId="1F5DCF63" w14:textId="77777777" w:rsidR="00234CCD" w:rsidRPr="00234CCD" w:rsidRDefault="00234CCD" w:rsidP="003D7FA1">
      <w:pPr>
        <w:spacing w:before="0" w:after="0" w:line="360" w:lineRule="auto"/>
        <w:jc w:val="left"/>
        <w:rPr>
          <w:color w:val="auto"/>
          <w:lang w:val="fr-FR"/>
        </w:rPr>
      </w:pPr>
      <w:r w:rsidRPr="00234CCD">
        <w:rPr>
          <w:color w:val="auto"/>
          <w:lang w:val="fr-FR"/>
        </w:rPr>
        <w:t>Les copies et extraits de ces délibérations à produire où besoin sera, doivent être certifiés par le Président du Conseil d’Administration.</w:t>
      </w:r>
    </w:p>
    <w:p w14:paraId="6CE9CA3A" w14:textId="77777777" w:rsidR="00234CCD" w:rsidRPr="00234CCD" w:rsidRDefault="00234CCD" w:rsidP="003D7FA1">
      <w:pPr>
        <w:spacing w:before="0" w:after="0" w:line="360" w:lineRule="auto"/>
        <w:jc w:val="left"/>
        <w:rPr>
          <w:color w:val="auto"/>
          <w:lang w:val="fr-FR"/>
        </w:rPr>
      </w:pPr>
    </w:p>
    <w:p w14:paraId="5FFFF4ED" w14:textId="77777777" w:rsidR="00234CCD" w:rsidRPr="00BD1C0A" w:rsidRDefault="00234CCD" w:rsidP="003D7FA1">
      <w:pPr>
        <w:spacing w:before="0" w:after="0" w:line="360" w:lineRule="auto"/>
        <w:jc w:val="left"/>
        <w:rPr>
          <w:b/>
          <w:color w:val="auto"/>
          <w:lang w:val="fr-FR"/>
        </w:rPr>
      </w:pPr>
      <w:r w:rsidRPr="00BD1C0A">
        <w:rPr>
          <w:b/>
          <w:color w:val="auto"/>
          <w:lang w:val="fr-FR"/>
        </w:rPr>
        <w:t>Titre VI - Exercice social – comptes annuels</w:t>
      </w:r>
    </w:p>
    <w:p w14:paraId="79640AA0" w14:textId="77777777" w:rsidR="00234CCD" w:rsidRPr="00234CCD" w:rsidRDefault="00234CCD" w:rsidP="003D7FA1">
      <w:pPr>
        <w:spacing w:before="0" w:after="0" w:line="360" w:lineRule="auto"/>
        <w:jc w:val="left"/>
        <w:rPr>
          <w:color w:val="auto"/>
          <w:lang w:val="fr-FR"/>
        </w:rPr>
      </w:pPr>
    </w:p>
    <w:p w14:paraId="0DF896DC" w14:textId="77777777" w:rsidR="00234CCD" w:rsidRPr="00234CCD" w:rsidRDefault="00234CCD" w:rsidP="003D7FA1">
      <w:pPr>
        <w:spacing w:before="0" w:after="0" w:line="360" w:lineRule="auto"/>
        <w:jc w:val="left"/>
        <w:rPr>
          <w:color w:val="auto"/>
          <w:lang w:val="fr-FR"/>
        </w:rPr>
      </w:pPr>
      <w:r w:rsidRPr="003D7FA1">
        <w:rPr>
          <w:b/>
          <w:color w:val="auto"/>
          <w:lang w:val="fr-FR"/>
        </w:rPr>
        <w:t>Art. 35. Exercice social</w:t>
      </w:r>
      <w:r w:rsidRPr="00234CCD">
        <w:rPr>
          <w:color w:val="auto"/>
          <w:lang w:val="fr-FR"/>
        </w:rPr>
        <w:t>. L’exercice social commence le 1</w:t>
      </w:r>
      <w:r w:rsidRPr="00DF4F21">
        <w:rPr>
          <w:color w:val="auto"/>
          <w:vertAlign w:val="superscript"/>
          <w:lang w:val="fr-FR"/>
        </w:rPr>
        <w:t>er</w:t>
      </w:r>
      <w:r w:rsidRPr="00234CCD">
        <w:rPr>
          <w:color w:val="auto"/>
          <w:lang w:val="fr-FR"/>
        </w:rPr>
        <w:t xml:space="preserve"> janvier et finit le 31 décembre. </w:t>
      </w:r>
    </w:p>
    <w:p w14:paraId="14C03DC8" w14:textId="77777777" w:rsidR="00234CCD" w:rsidRPr="00234CCD" w:rsidRDefault="00234CCD" w:rsidP="003D7FA1">
      <w:pPr>
        <w:spacing w:before="0" w:after="0" w:line="360" w:lineRule="auto"/>
        <w:jc w:val="left"/>
        <w:rPr>
          <w:color w:val="auto"/>
          <w:lang w:val="fr-FR"/>
        </w:rPr>
      </w:pPr>
    </w:p>
    <w:p w14:paraId="2E0EDC8D" w14:textId="5CD4ABA5" w:rsidR="00234CCD" w:rsidRPr="00234CCD" w:rsidRDefault="00234CCD" w:rsidP="003D7FA1">
      <w:pPr>
        <w:spacing w:before="0" w:after="0" w:line="360" w:lineRule="auto"/>
        <w:jc w:val="left"/>
        <w:rPr>
          <w:color w:val="auto"/>
          <w:lang w:val="fr-FR"/>
        </w:rPr>
      </w:pPr>
      <w:r w:rsidRPr="003D7FA1">
        <w:rPr>
          <w:b/>
          <w:color w:val="auto"/>
          <w:lang w:val="fr-FR"/>
        </w:rPr>
        <w:t>Art. 36. Etablissement des comptes annuels.</w:t>
      </w:r>
      <w:r w:rsidRPr="00234CCD">
        <w:rPr>
          <w:color w:val="auto"/>
          <w:lang w:val="fr-FR"/>
        </w:rPr>
        <w:t xml:space="preserve"> </w:t>
      </w:r>
      <w:r w:rsidR="00DF4F21">
        <w:rPr>
          <w:color w:val="auto"/>
          <w:lang w:val="fr-FR"/>
        </w:rPr>
        <w:t>À</w:t>
      </w:r>
      <w:r w:rsidRPr="00234CCD">
        <w:rPr>
          <w:color w:val="auto"/>
          <w:lang w:val="fr-FR"/>
        </w:rPr>
        <w:t xml:space="preserve"> la clôture de chaque exercice, le Conseil d’Administration établit un inventaire, un bilan, un compte de résultats et des annexes qui à soumettre à l'Assemblée Générale.</w:t>
      </w:r>
    </w:p>
    <w:p w14:paraId="0B2FDE39" w14:textId="77777777" w:rsidR="00234CCD" w:rsidRPr="00234CCD" w:rsidRDefault="00234CCD" w:rsidP="003D7FA1">
      <w:pPr>
        <w:spacing w:before="0" w:after="0" w:line="360" w:lineRule="auto"/>
        <w:jc w:val="left"/>
        <w:rPr>
          <w:color w:val="auto"/>
          <w:lang w:val="fr-FR"/>
        </w:rPr>
      </w:pPr>
    </w:p>
    <w:p w14:paraId="466CF1BF" w14:textId="77777777" w:rsidR="00234CCD" w:rsidRPr="00234CCD" w:rsidRDefault="00234CCD" w:rsidP="003D7FA1">
      <w:pPr>
        <w:spacing w:before="0" w:after="0" w:line="360" w:lineRule="auto"/>
        <w:jc w:val="left"/>
        <w:rPr>
          <w:color w:val="auto"/>
          <w:lang w:val="fr-FR"/>
        </w:rPr>
      </w:pPr>
      <w:r w:rsidRPr="003D7FA1">
        <w:rPr>
          <w:b/>
          <w:color w:val="auto"/>
          <w:lang w:val="fr-FR"/>
        </w:rPr>
        <w:t>Art. 37 Décisions</w:t>
      </w:r>
      <w:r w:rsidRPr="00234CCD">
        <w:rPr>
          <w:color w:val="auto"/>
          <w:lang w:val="fr-FR"/>
        </w:rPr>
        <w:t>. L’Assemblée Générale ordinaire annuelle entend les rapports du Conseil d’Administration et du commissaire et statue sur l’adoption des comptes annuels (bilan, compte de résultats et annexes). Après adoption des comptes annuels, l’Assemblée Générale se prononce sur la décharge des administrateurs et du commissaire.</w:t>
      </w:r>
    </w:p>
    <w:p w14:paraId="5C82F956" w14:textId="77777777" w:rsidR="00234CCD" w:rsidRPr="00234CCD" w:rsidRDefault="00234CCD" w:rsidP="003D7FA1">
      <w:pPr>
        <w:spacing w:before="0" w:after="0" w:line="360" w:lineRule="auto"/>
        <w:jc w:val="left"/>
        <w:rPr>
          <w:color w:val="auto"/>
          <w:lang w:val="fr-FR"/>
        </w:rPr>
      </w:pPr>
    </w:p>
    <w:p w14:paraId="27A446FD" w14:textId="77777777" w:rsidR="00234CCD" w:rsidRDefault="00234CCD" w:rsidP="003D7FA1">
      <w:pPr>
        <w:spacing w:before="0" w:after="0" w:line="360" w:lineRule="auto"/>
        <w:jc w:val="left"/>
        <w:rPr>
          <w:color w:val="auto"/>
          <w:lang w:val="fr-FR"/>
        </w:rPr>
      </w:pPr>
      <w:r w:rsidRPr="003D7FA1">
        <w:rPr>
          <w:b/>
          <w:color w:val="auto"/>
          <w:lang w:val="fr-FR"/>
        </w:rPr>
        <w:t>Art. 38. Répartition bénéficiaire</w:t>
      </w:r>
      <w:r w:rsidRPr="00234CCD">
        <w:rPr>
          <w:color w:val="auto"/>
          <w:lang w:val="fr-FR"/>
        </w:rPr>
        <w:t xml:space="preserve">. Sur les excédents nets annuels déduction faite des frais et charges de la société, des amortissements et des pertes, il sera effectué un prélèvement destiné à </w:t>
      </w:r>
      <w:r w:rsidRPr="00234CCD">
        <w:rPr>
          <w:color w:val="auto"/>
          <w:lang w:val="fr-FR"/>
        </w:rPr>
        <w:lastRenderedPageBreak/>
        <w:t>la constitution du fonds de réserve légale. Ce prélèvement cesse d'être obligatoire lorsque la réserve a atteint le dixième du capital social, mais reprend du moment que ce dixième est entamé.</w:t>
      </w:r>
    </w:p>
    <w:p w14:paraId="0911F81B" w14:textId="77777777" w:rsidR="004B6B19" w:rsidRPr="00234CCD" w:rsidRDefault="004B6B19" w:rsidP="003D7FA1">
      <w:pPr>
        <w:spacing w:before="0" w:after="0" w:line="360" w:lineRule="auto"/>
        <w:jc w:val="left"/>
        <w:rPr>
          <w:color w:val="auto"/>
          <w:lang w:val="fr-FR"/>
        </w:rPr>
      </w:pPr>
    </w:p>
    <w:p w14:paraId="2421C7DC" w14:textId="77777777" w:rsidR="00234CCD" w:rsidRDefault="00234CCD" w:rsidP="003D7FA1">
      <w:pPr>
        <w:spacing w:before="0" w:after="0" w:line="360" w:lineRule="auto"/>
        <w:jc w:val="left"/>
        <w:rPr>
          <w:color w:val="auto"/>
          <w:lang w:val="fr-FR"/>
        </w:rPr>
      </w:pPr>
      <w:r w:rsidRPr="00234CCD">
        <w:rPr>
          <w:color w:val="auto"/>
          <w:lang w:val="fr-FR"/>
        </w:rPr>
        <w:t>Le solde restant après ces prélèvements est à la disposition de l’Assemblée Générale, qui décidera de son affectation dans le cadre des objectifs de la Société.</w:t>
      </w:r>
    </w:p>
    <w:p w14:paraId="672ECA40" w14:textId="77777777" w:rsidR="004B6B19" w:rsidRPr="00234CCD" w:rsidRDefault="004B6B19" w:rsidP="003D7FA1">
      <w:pPr>
        <w:spacing w:before="0" w:after="0" w:line="360" w:lineRule="auto"/>
        <w:jc w:val="left"/>
        <w:rPr>
          <w:color w:val="auto"/>
          <w:lang w:val="fr-FR"/>
        </w:rPr>
      </w:pPr>
    </w:p>
    <w:p w14:paraId="0BF25CCC" w14:textId="77777777" w:rsidR="00234CCD" w:rsidRPr="00234CCD" w:rsidRDefault="00234CCD" w:rsidP="003D7FA1">
      <w:pPr>
        <w:spacing w:before="0" w:after="0" w:line="360" w:lineRule="auto"/>
        <w:jc w:val="left"/>
        <w:rPr>
          <w:color w:val="auto"/>
          <w:lang w:val="fr-FR"/>
        </w:rPr>
      </w:pPr>
      <w:r w:rsidRPr="00234CCD">
        <w:rPr>
          <w:color w:val="auto"/>
          <w:lang w:val="fr-FR"/>
        </w:rPr>
        <w:t>Dans le cas où les comptes annuels révéleraient des pertes, le montant de celles-ci serait reporté puis imputé sur les excédents des exercices suivants.</w:t>
      </w:r>
    </w:p>
    <w:p w14:paraId="6BDEA957" w14:textId="77777777" w:rsidR="00234CCD" w:rsidRPr="00234CCD" w:rsidRDefault="00234CCD" w:rsidP="003D7FA1">
      <w:pPr>
        <w:spacing w:before="0" w:after="0" w:line="360" w:lineRule="auto"/>
        <w:jc w:val="left"/>
        <w:rPr>
          <w:color w:val="auto"/>
          <w:lang w:val="fr-FR"/>
        </w:rPr>
      </w:pPr>
    </w:p>
    <w:p w14:paraId="58136764" w14:textId="77777777" w:rsidR="00234CCD" w:rsidRPr="00BD1C0A" w:rsidRDefault="00234CCD" w:rsidP="003D7FA1">
      <w:pPr>
        <w:spacing w:before="0" w:after="0" w:line="360" w:lineRule="auto"/>
        <w:jc w:val="left"/>
        <w:rPr>
          <w:b/>
          <w:color w:val="auto"/>
          <w:lang w:val="fr-FR"/>
        </w:rPr>
      </w:pPr>
      <w:r w:rsidRPr="00BD1C0A">
        <w:rPr>
          <w:b/>
          <w:color w:val="auto"/>
          <w:lang w:val="fr-FR"/>
        </w:rPr>
        <w:t>Titre VII. Dissolution, Liquidation</w:t>
      </w:r>
    </w:p>
    <w:p w14:paraId="7B7239AC" w14:textId="77777777" w:rsidR="00234CCD" w:rsidRPr="00234CCD" w:rsidRDefault="00234CCD" w:rsidP="003D7FA1">
      <w:pPr>
        <w:spacing w:before="0" w:after="0" w:line="360" w:lineRule="auto"/>
        <w:jc w:val="left"/>
        <w:rPr>
          <w:color w:val="auto"/>
          <w:lang w:val="fr-FR"/>
        </w:rPr>
      </w:pPr>
    </w:p>
    <w:p w14:paraId="681B6D39" w14:textId="77777777" w:rsidR="00234CCD" w:rsidRDefault="00234CCD" w:rsidP="003D7FA1">
      <w:pPr>
        <w:spacing w:before="0" w:after="0" w:line="360" w:lineRule="auto"/>
        <w:jc w:val="left"/>
        <w:rPr>
          <w:color w:val="auto"/>
          <w:lang w:val="fr-FR"/>
        </w:rPr>
      </w:pPr>
      <w:r w:rsidRPr="003D7FA1">
        <w:rPr>
          <w:b/>
          <w:color w:val="auto"/>
          <w:lang w:val="fr-FR"/>
        </w:rPr>
        <w:t>Art. 39. Dissolution – liquidation</w:t>
      </w:r>
      <w:r w:rsidRPr="00234CCD">
        <w:rPr>
          <w:color w:val="auto"/>
          <w:lang w:val="fr-FR"/>
        </w:rPr>
        <w:t>. La dissolution de la Société est décidée par une Assemblée Générale extraordinaire qui règle le mode de liquidation et nomme un ou plusieurs liquidateurs qui pourront continuer l'exploitation pour terminer les affaires en cours.</w:t>
      </w:r>
    </w:p>
    <w:p w14:paraId="1167EB25" w14:textId="77777777" w:rsidR="004B6B19" w:rsidRPr="00234CCD" w:rsidRDefault="004B6B19" w:rsidP="003D7FA1">
      <w:pPr>
        <w:spacing w:before="0" w:after="0" w:line="360" w:lineRule="auto"/>
        <w:jc w:val="left"/>
        <w:rPr>
          <w:color w:val="auto"/>
          <w:lang w:val="fr-FR"/>
        </w:rPr>
      </w:pPr>
    </w:p>
    <w:p w14:paraId="72F984E7" w14:textId="77777777" w:rsidR="00234CCD" w:rsidRPr="00234CCD" w:rsidRDefault="00234CCD" w:rsidP="003D7FA1">
      <w:pPr>
        <w:spacing w:before="0" w:after="0" w:line="360" w:lineRule="auto"/>
        <w:jc w:val="left"/>
        <w:rPr>
          <w:color w:val="auto"/>
          <w:lang w:val="fr-FR"/>
        </w:rPr>
      </w:pPr>
      <w:r w:rsidRPr="00234CCD">
        <w:rPr>
          <w:color w:val="auto"/>
          <w:lang w:val="fr-FR"/>
        </w:rPr>
        <w:t>Pendant la liquidation, les pouvoirs de l'Assemblée Générale continuent comme pendant l'existence de la Société.</w:t>
      </w:r>
    </w:p>
    <w:p w14:paraId="696C82D5" w14:textId="77777777" w:rsidR="00234CCD" w:rsidRPr="00234CCD" w:rsidRDefault="00234CCD" w:rsidP="003D7FA1">
      <w:pPr>
        <w:spacing w:before="0" w:after="0" w:line="360" w:lineRule="auto"/>
        <w:jc w:val="left"/>
        <w:rPr>
          <w:color w:val="auto"/>
          <w:lang w:val="fr-FR"/>
        </w:rPr>
      </w:pPr>
    </w:p>
    <w:p w14:paraId="02E41B65" w14:textId="77777777" w:rsidR="00234CCD" w:rsidRPr="00234CCD" w:rsidRDefault="00234CCD" w:rsidP="003D7FA1">
      <w:pPr>
        <w:spacing w:before="0" w:after="0" w:line="360" w:lineRule="auto"/>
        <w:jc w:val="left"/>
        <w:rPr>
          <w:color w:val="auto"/>
          <w:lang w:val="fr-FR"/>
        </w:rPr>
      </w:pPr>
      <w:r w:rsidRPr="003D7FA1">
        <w:rPr>
          <w:b/>
          <w:color w:val="auto"/>
          <w:lang w:val="fr-FR"/>
        </w:rPr>
        <w:t>Art. 40. Boni de liquidation</w:t>
      </w:r>
      <w:r w:rsidRPr="00234CCD">
        <w:rPr>
          <w:color w:val="auto"/>
          <w:lang w:val="fr-FR"/>
        </w:rPr>
        <w:t>. En cas de liquidation, après apurement de toutes les dettes et charges et des frais de liquidation, ou consignation des sommes nécessaires à cette fin, l'actif net sera réparti également entre toutes les parts sociales, après qu'elles auront été mises sur pied d'égalité quant à leur libération, soit par appel complémentaire, soit par remboursement partiel.</w:t>
      </w:r>
    </w:p>
    <w:p w14:paraId="03FBA865" w14:textId="77777777" w:rsidR="00234CCD" w:rsidRPr="00234CCD" w:rsidRDefault="00234CCD" w:rsidP="003D7FA1">
      <w:pPr>
        <w:spacing w:before="0" w:after="0" w:line="360" w:lineRule="auto"/>
        <w:jc w:val="left"/>
        <w:rPr>
          <w:color w:val="auto"/>
          <w:lang w:val="fr-FR"/>
        </w:rPr>
      </w:pPr>
    </w:p>
    <w:p w14:paraId="6877CEBB" w14:textId="77777777" w:rsidR="00234CCD" w:rsidRPr="00BD1C0A" w:rsidRDefault="00234CCD" w:rsidP="003D7FA1">
      <w:pPr>
        <w:spacing w:before="0" w:after="0" w:line="360" w:lineRule="auto"/>
        <w:jc w:val="left"/>
        <w:rPr>
          <w:b/>
          <w:color w:val="auto"/>
          <w:lang w:val="fr-FR"/>
        </w:rPr>
      </w:pPr>
      <w:r w:rsidRPr="00BD1C0A">
        <w:rPr>
          <w:b/>
          <w:color w:val="auto"/>
          <w:lang w:val="fr-FR"/>
        </w:rPr>
        <w:t>Titre VIII. Dispositions transitoires – droit commun</w:t>
      </w:r>
    </w:p>
    <w:p w14:paraId="5742DAED" w14:textId="77777777" w:rsidR="00234CCD" w:rsidRPr="00234CCD" w:rsidRDefault="00234CCD" w:rsidP="003D7FA1">
      <w:pPr>
        <w:spacing w:before="0" w:after="0" w:line="360" w:lineRule="auto"/>
        <w:jc w:val="left"/>
        <w:rPr>
          <w:color w:val="auto"/>
          <w:lang w:val="fr-FR"/>
        </w:rPr>
      </w:pPr>
    </w:p>
    <w:p w14:paraId="3AD5A272" w14:textId="77777777" w:rsidR="00234CCD" w:rsidRDefault="00234CCD" w:rsidP="003D7FA1">
      <w:pPr>
        <w:spacing w:before="0" w:after="0" w:line="360" w:lineRule="auto"/>
        <w:jc w:val="left"/>
        <w:rPr>
          <w:color w:val="auto"/>
          <w:lang w:val="fr-FR"/>
        </w:rPr>
      </w:pPr>
      <w:r w:rsidRPr="003D7FA1">
        <w:rPr>
          <w:b/>
          <w:color w:val="auto"/>
          <w:lang w:val="fr-FR"/>
        </w:rPr>
        <w:t>Art. 41. Dispositions transitoires</w:t>
      </w:r>
      <w:r w:rsidRPr="00234CCD">
        <w:rPr>
          <w:color w:val="auto"/>
          <w:lang w:val="fr-FR"/>
        </w:rPr>
        <w:t>. Le premier exercice social commence le jour de la constitution et s’achève au 31 décembre de l’année du présent acte constitutif.</w:t>
      </w:r>
    </w:p>
    <w:p w14:paraId="5AB49AEB" w14:textId="77777777" w:rsidR="004B6B19" w:rsidRPr="00234CCD" w:rsidRDefault="004B6B19" w:rsidP="003D7FA1">
      <w:pPr>
        <w:spacing w:before="0" w:after="0" w:line="360" w:lineRule="auto"/>
        <w:jc w:val="left"/>
        <w:rPr>
          <w:color w:val="auto"/>
          <w:lang w:val="fr-FR"/>
        </w:rPr>
      </w:pPr>
    </w:p>
    <w:p w14:paraId="2CC6EB4E" w14:textId="77777777" w:rsidR="00234CCD" w:rsidRDefault="00234CCD" w:rsidP="003D7FA1">
      <w:pPr>
        <w:spacing w:before="0" w:after="0" w:line="360" w:lineRule="auto"/>
        <w:jc w:val="left"/>
        <w:rPr>
          <w:color w:val="auto"/>
          <w:lang w:val="fr-FR"/>
        </w:rPr>
      </w:pPr>
      <w:r w:rsidRPr="00234CCD">
        <w:rPr>
          <w:color w:val="auto"/>
          <w:lang w:val="fr-FR"/>
        </w:rPr>
        <w:t>La première Assemblée Générale annuelle se tiendra au cours de l’année suivant l’année du présent acte constitutif.</w:t>
      </w:r>
    </w:p>
    <w:p w14:paraId="7B4F81E5" w14:textId="77777777" w:rsidR="003D7FA1" w:rsidRPr="00234CCD" w:rsidRDefault="003D7FA1" w:rsidP="003D7FA1">
      <w:pPr>
        <w:spacing w:before="0" w:after="0" w:line="360" w:lineRule="auto"/>
        <w:jc w:val="left"/>
        <w:rPr>
          <w:color w:val="auto"/>
          <w:lang w:val="fr-FR"/>
        </w:rPr>
      </w:pPr>
    </w:p>
    <w:p w14:paraId="663DED5E" w14:textId="77777777" w:rsidR="00234CCD" w:rsidRPr="00234CCD" w:rsidRDefault="00234CCD" w:rsidP="003D7FA1">
      <w:pPr>
        <w:spacing w:before="0" w:after="0" w:line="360" w:lineRule="auto"/>
        <w:jc w:val="left"/>
        <w:rPr>
          <w:color w:val="auto"/>
          <w:lang w:val="fr-FR"/>
        </w:rPr>
      </w:pPr>
      <w:r w:rsidRPr="003D7FA1">
        <w:rPr>
          <w:b/>
          <w:color w:val="auto"/>
          <w:lang w:val="fr-FR"/>
        </w:rPr>
        <w:t>Art. 42. Droit commun</w:t>
      </w:r>
      <w:r w:rsidRPr="00234CCD">
        <w:rPr>
          <w:color w:val="auto"/>
          <w:lang w:val="fr-FR"/>
        </w:rPr>
        <w:t xml:space="preserve">. Pour tout ce qui n’est pas prévu dans les présents statuts et, le cas échéant, par le règlement d’ordre intérieur, il sera référé aux articles 113 et suivants de la loi </w:t>
      </w:r>
      <w:r w:rsidRPr="00234CCD">
        <w:rPr>
          <w:color w:val="auto"/>
          <w:lang w:val="fr-FR"/>
        </w:rPr>
        <w:lastRenderedPageBreak/>
        <w:t>modifiée du 10 août 1915 concernant les sociétés commerciales et aux autres dispositions légales ou usages régissant la matière concernée.</w:t>
      </w:r>
    </w:p>
    <w:p w14:paraId="70C82DC6" w14:textId="215A8949" w:rsidR="00BD1C0A" w:rsidRDefault="00BD1C0A" w:rsidP="003D7FA1">
      <w:pPr>
        <w:spacing w:before="0" w:after="0" w:line="360" w:lineRule="auto"/>
        <w:jc w:val="left"/>
        <w:rPr>
          <w:color w:val="auto"/>
          <w:lang w:val="fr-FR"/>
        </w:rPr>
      </w:pPr>
      <w:r>
        <w:rPr>
          <w:color w:val="auto"/>
          <w:lang w:val="fr-FR"/>
        </w:rPr>
        <w:br w:type="page"/>
      </w:r>
    </w:p>
    <w:p w14:paraId="4A910415" w14:textId="7B13B71B" w:rsidR="00234CCD" w:rsidRPr="00BD1C0A" w:rsidRDefault="00883FDF" w:rsidP="003D7FA1">
      <w:pPr>
        <w:spacing w:before="0" w:after="0" w:line="360" w:lineRule="auto"/>
        <w:jc w:val="left"/>
        <w:rPr>
          <w:b/>
          <w:color w:val="auto"/>
          <w:sz w:val="28"/>
          <w:lang w:val="fr-FR"/>
        </w:rPr>
      </w:pPr>
      <w:r>
        <w:rPr>
          <w:b/>
          <w:color w:val="auto"/>
          <w:sz w:val="28"/>
          <w:lang w:val="fr-FR"/>
        </w:rPr>
        <w:lastRenderedPageBreak/>
        <w:t>Souscription et l</w:t>
      </w:r>
      <w:r w:rsidR="00234CCD" w:rsidRPr="00BD1C0A">
        <w:rPr>
          <w:b/>
          <w:color w:val="auto"/>
          <w:sz w:val="28"/>
          <w:lang w:val="fr-FR"/>
        </w:rPr>
        <w:t>ibération</w:t>
      </w:r>
    </w:p>
    <w:p w14:paraId="38567CE9" w14:textId="77777777" w:rsidR="00234CCD" w:rsidRPr="00234CCD" w:rsidRDefault="00234CCD" w:rsidP="003D7FA1">
      <w:pPr>
        <w:spacing w:before="0" w:after="0" w:line="360" w:lineRule="auto"/>
        <w:jc w:val="left"/>
        <w:rPr>
          <w:color w:val="auto"/>
          <w:lang w:val="fr-FR"/>
        </w:rPr>
      </w:pPr>
    </w:p>
    <w:p w14:paraId="6902C3F8" w14:textId="77777777" w:rsidR="00234CCD" w:rsidRPr="00234CCD" w:rsidRDefault="00234CCD" w:rsidP="003D7FA1">
      <w:pPr>
        <w:spacing w:before="0" w:after="0" w:line="360" w:lineRule="auto"/>
        <w:jc w:val="left"/>
        <w:rPr>
          <w:color w:val="auto"/>
          <w:lang w:val="fr-FR"/>
        </w:rPr>
      </w:pPr>
      <w:r w:rsidRPr="00234CCD">
        <w:rPr>
          <w:color w:val="auto"/>
          <w:lang w:val="fr-FR"/>
        </w:rPr>
        <w:t>Les statuts de la Société ayant été arrêtés, les Membres Fondateurs souscrivent les parts comme suit:</w:t>
      </w:r>
    </w:p>
    <w:p w14:paraId="2A24EC51" w14:textId="77777777" w:rsidR="00234CCD" w:rsidRPr="00234CCD" w:rsidRDefault="00234CCD" w:rsidP="003D7FA1">
      <w:pPr>
        <w:spacing w:before="0" w:after="0" w:line="360" w:lineRule="auto"/>
        <w:jc w:val="left"/>
        <w:rPr>
          <w:color w:val="auto"/>
          <w:lang w:val="fr-FR"/>
        </w:rPr>
      </w:pPr>
    </w:p>
    <w:tbl>
      <w:tblPr>
        <w:tblStyle w:val="TableGrid"/>
        <w:tblW w:w="0" w:type="auto"/>
        <w:tblLook w:val="04A0" w:firstRow="1" w:lastRow="0" w:firstColumn="1" w:lastColumn="0" w:noHBand="0" w:noVBand="1"/>
      </w:tblPr>
      <w:tblGrid>
        <w:gridCol w:w="4885"/>
        <w:gridCol w:w="4886"/>
      </w:tblGrid>
      <w:tr w:rsidR="00BD1C0A" w:rsidRPr="00BD1C0A" w14:paraId="29E32042" w14:textId="77777777" w:rsidTr="00276E3D">
        <w:tc>
          <w:tcPr>
            <w:tcW w:w="4885" w:type="dxa"/>
            <w:shd w:val="clear" w:color="auto" w:fill="FFC000" w:themeFill="accent4"/>
          </w:tcPr>
          <w:p w14:paraId="5AFDD502" w14:textId="77777777" w:rsidR="00BD1C0A" w:rsidRPr="00BD1C0A" w:rsidRDefault="00BD1C0A" w:rsidP="003D7FA1">
            <w:pPr>
              <w:spacing w:before="0" w:after="0" w:line="360" w:lineRule="auto"/>
              <w:jc w:val="left"/>
              <w:rPr>
                <w:b/>
                <w:color w:val="auto"/>
                <w:sz w:val="24"/>
                <w:lang w:val="fr-FR"/>
              </w:rPr>
            </w:pPr>
            <w:r w:rsidRPr="00BD1C0A">
              <w:rPr>
                <w:b/>
                <w:color w:val="auto"/>
                <w:sz w:val="24"/>
                <w:lang w:val="fr-FR"/>
              </w:rPr>
              <w:t>Nom et prénom du Membre Fondateur</w:t>
            </w:r>
          </w:p>
        </w:tc>
        <w:tc>
          <w:tcPr>
            <w:tcW w:w="4886" w:type="dxa"/>
            <w:shd w:val="clear" w:color="auto" w:fill="FFC000" w:themeFill="accent4"/>
          </w:tcPr>
          <w:p w14:paraId="56E1A77C" w14:textId="77777777" w:rsidR="00BD1C0A" w:rsidRPr="00BD1C0A" w:rsidRDefault="00BD1C0A" w:rsidP="003D7FA1">
            <w:pPr>
              <w:spacing w:before="0" w:after="0" w:line="360" w:lineRule="auto"/>
              <w:jc w:val="left"/>
              <w:rPr>
                <w:b/>
                <w:color w:val="auto"/>
                <w:sz w:val="24"/>
                <w:lang w:val="fr-FR"/>
              </w:rPr>
            </w:pPr>
            <w:r w:rsidRPr="00BD1C0A">
              <w:rPr>
                <w:b/>
                <w:color w:val="auto"/>
                <w:sz w:val="24"/>
                <w:lang w:val="fr-FR"/>
              </w:rPr>
              <w:t>Nombre de parts</w:t>
            </w:r>
          </w:p>
        </w:tc>
      </w:tr>
      <w:tr w:rsidR="00BD1C0A" w:rsidRPr="00BD1C0A" w14:paraId="2645B645" w14:textId="77777777" w:rsidTr="00BD1C0A">
        <w:tc>
          <w:tcPr>
            <w:tcW w:w="4885" w:type="dxa"/>
          </w:tcPr>
          <w:p w14:paraId="09594026" w14:textId="77777777" w:rsidR="00BD1C0A" w:rsidRPr="00BD1C0A" w:rsidRDefault="00BD1C0A" w:rsidP="003D7FA1">
            <w:pPr>
              <w:spacing w:before="0" w:after="0" w:line="360" w:lineRule="auto"/>
              <w:jc w:val="left"/>
              <w:rPr>
                <w:color w:val="auto"/>
                <w:lang w:val="fr-FR"/>
              </w:rPr>
            </w:pPr>
          </w:p>
        </w:tc>
        <w:tc>
          <w:tcPr>
            <w:tcW w:w="4886" w:type="dxa"/>
          </w:tcPr>
          <w:p w14:paraId="3FFE9FD0" w14:textId="77777777" w:rsidR="00BD1C0A" w:rsidRPr="00BD1C0A" w:rsidRDefault="00BD1C0A" w:rsidP="003D7FA1">
            <w:pPr>
              <w:spacing w:before="0" w:after="0" w:line="360" w:lineRule="auto"/>
              <w:jc w:val="left"/>
              <w:rPr>
                <w:color w:val="auto"/>
                <w:lang w:val="fr-FR"/>
              </w:rPr>
            </w:pPr>
          </w:p>
        </w:tc>
      </w:tr>
      <w:tr w:rsidR="00BD1C0A" w:rsidRPr="00BD1C0A" w14:paraId="7CDBCC8A" w14:textId="77777777" w:rsidTr="00BD1C0A">
        <w:tc>
          <w:tcPr>
            <w:tcW w:w="4885" w:type="dxa"/>
          </w:tcPr>
          <w:p w14:paraId="5B6E4863" w14:textId="77777777" w:rsidR="00BD1C0A" w:rsidRPr="00BD1C0A" w:rsidRDefault="00BD1C0A" w:rsidP="003D7FA1">
            <w:pPr>
              <w:spacing w:before="0" w:after="0" w:line="360" w:lineRule="auto"/>
              <w:jc w:val="left"/>
              <w:rPr>
                <w:color w:val="auto"/>
                <w:lang w:val="fr-FR"/>
              </w:rPr>
            </w:pPr>
          </w:p>
        </w:tc>
        <w:tc>
          <w:tcPr>
            <w:tcW w:w="4886" w:type="dxa"/>
          </w:tcPr>
          <w:p w14:paraId="30DBD735" w14:textId="77777777" w:rsidR="00BD1C0A" w:rsidRPr="00BD1C0A" w:rsidRDefault="00BD1C0A" w:rsidP="003D7FA1">
            <w:pPr>
              <w:spacing w:before="0" w:after="0" w:line="360" w:lineRule="auto"/>
              <w:jc w:val="left"/>
              <w:rPr>
                <w:color w:val="auto"/>
                <w:lang w:val="fr-FR"/>
              </w:rPr>
            </w:pPr>
          </w:p>
        </w:tc>
      </w:tr>
      <w:tr w:rsidR="00BD1C0A" w:rsidRPr="00BD1C0A" w14:paraId="735F84CB" w14:textId="77777777" w:rsidTr="00BD1C0A">
        <w:tc>
          <w:tcPr>
            <w:tcW w:w="4885" w:type="dxa"/>
          </w:tcPr>
          <w:p w14:paraId="1742C47E" w14:textId="77777777" w:rsidR="00BD1C0A" w:rsidRPr="00BD1C0A" w:rsidRDefault="00BD1C0A" w:rsidP="003D7FA1">
            <w:pPr>
              <w:spacing w:before="0" w:after="0" w:line="360" w:lineRule="auto"/>
              <w:jc w:val="left"/>
              <w:rPr>
                <w:color w:val="auto"/>
                <w:lang w:val="fr-FR"/>
              </w:rPr>
            </w:pPr>
          </w:p>
        </w:tc>
        <w:tc>
          <w:tcPr>
            <w:tcW w:w="4886" w:type="dxa"/>
          </w:tcPr>
          <w:p w14:paraId="7778E113" w14:textId="77777777" w:rsidR="00BD1C0A" w:rsidRPr="00BD1C0A" w:rsidRDefault="00BD1C0A" w:rsidP="003D7FA1">
            <w:pPr>
              <w:spacing w:before="0" w:after="0" w:line="360" w:lineRule="auto"/>
              <w:jc w:val="left"/>
              <w:rPr>
                <w:color w:val="auto"/>
                <w:lang w:val="fr-FR"/>
              </w:rPr>
            </w:pPr>
          </w:p>
        </w:tc>
      </w:tr>
      <w:tr w:rsidR="00BD1C0A" w:rsidRPr="00BD1C0A" w14:paraId="46B7C329" w14:textId="77777777" w:rsidTr="00BD1C0A">
        <w:tc>
          <w:tcPr>
            <w:tcW w:w="4885" w:type="dxa"/>
          </w:tcPr>
          <w:p w14:paraId="3276595B" w14:textId="77777777" w:rsidR="00BD1C0A" w:rsidRPr="00BD1C0A" w:rsidRDefault="00BD1C0A" w:rsidP="003D7FA1">
            <w:pPr>
              <w:spacing w:before="0" w:after="0" w:line="360" w:lineRule="auto"/>
              <w:jc w:val="left"/>
              <w:rPr>
                <w:color w:val="auto"/>
                <w:lang w:val="fr-FR"/>
              </w:rPr>
            </w:pPr>
          </w:p>
        </w:tc>
        <w:tc>
          <w:tcPr>
            <w:tcW w:w="4886" w:type="dxa"/>
          </w:tcPr>
          <w:p w14:paraId="014ECA69" w14:textId="77777777" w:rsidR="00BD1C0A" w:rsidRPr="00BD1C0A" w:rsidRDefault="00BD1C0A" w:rsidP="003D7FA1">
            <w:pPr>
              <w:spacing w:before="0" w:after="0" w:line="360" w:lineRule="auto"/>
              <w:jc w:val="left"/>
              <w:rPr>
                <w:color w:val="auto"/>
                <w:lang w:val="fr-FR"/>
              </w:rPr>
            </w:pPr>
          </w:p>
        </w:tc>
      </w:tr>
      <w:tr w:rsidR="00BD1C0A" w:rsidRPr="00BD1C0A" w14:paraId="12C4E0CA" w14:textId="77777777" w:rsidTr="00BD1C0A">
        <w:tc>
          <w:tcPr>
            <w:tcW w:w="4885" w:type="dxa"/>
          </w:tcPr>
          <w:p w14:paraId="12C6CB66" w14:textId="77777777" w:rsidR="00BD1C0A" w:rsidRPr="00BD1C0A" w:rsidRDefault="00BD1C0A" w:rsidP="003D7FA1">
            <w:pPr>
              <w:spacing w:before="0" w:after="0" w:line="360" w:lineRule="auto"/>
              <w:jc w:val="left"/>
              <w:rPr>
                <w:color w:val="auto"/>
                <w:lang w:val="fr-FR"/>
              </w:rPr>
            </w:pPr>
          </w:p>
        </w:tc>
        <w:tc>
          <w:tcPr>
            <w:tcW w:w="4886" w:type="dxa"/>
          </w:tcPr>
          <w:p w14:paraId="6F75BC47" w14:textId="77777777" w:rsidR="00BD1C0A" w:rsidRPr="00BD1C0A" w:rsidRDefault="00BD1C0A" w:rsidP="003D7FA1">
            <w:pPr>
              <w:spacing w:before="0" w:after="0" w:line="360" w:lineRule="auto"/>
              <w:jc w:val="left"/>
              <w:rPr>
                <w:color w:val="auto"/>
                <w:lang w:val="fr-FR"/>
              </w:rPr>
            </w:pPr>
          </w:p>
        </w:tc>
      </w:tr>
      <w:tr w:rsidR="00BD1C0A" w:rsidRPr="00BD1C0A" w14:paraId="352E8A6C" w14:textId="77777777" w:rsidTr="00BD1C0A">
        <w:tc>
          <w:tcPr>
            <w:tcW w:w="4885" w:type="dxa"/>
          </w:tcPr>
          <w:p w14:paraId="25F05590" w14:textId="77777777" w:rsidR="00BD1C0A" w:rsidRPr="00BD1C0A" w:rsidRDefault="00BD1C0A" w:rsidP="003D7FA1">
            <w:pPr>
              <w:spacing w:before="0" w:after="0" w:line="360" w:lineRule="auto"/>
              <w:jc w:val="left"/>
              <w:rPr>
                <w:color w:val="auto"/>
                <w:lang w:val="fr-FR"/>
              </w:rPr>
            </w:pPr>
          </w:p>
        </w:tc>
        <w:tc>
          <w:tcPr>
            <w:tcW w:w="4886" w:type="dxa"/>
          </w:tcPr>
          <w:p w14:paraId="100F474A" w14:textId="77777777" w:rsidR="00BD1C0A" w:rsidRPr="00BD1C0A" w:rsidRDefault="00BD1C0A" w:rsidP="003D7FA1">
            <w:pPr>
              <w:spacing w:before="0" w:after="0" w:line="360" w:lineRule="auto"/>
              <w:jc w:val="left"/>
              <w:rPr>
                <w:color w:val="auto"/>
                <w:lang w:val="fr-FR"/>
              </w:rPr>
            </w:pPr>
          </w:p>
        </w:tc>
      </w:tr>
      <w:tr w:rsidR="00BD1C0A" w:rsidRPr="00BD1C0A" w14:paraId="4E1448CB" w14:textId="77777777" w:rsidTr="00BD1C0A">
        <w:tc>
          <w:tcPr>
            <w:tcW w:w="4885" w:type="dxa"/>
          </w:tcPr>
          <w:p w14:paraId="55810EF9" w14:textId="77777777" w:rsidR="00BD1C0A" w:rsidRPr="00BD1C0A" w:rsidRDefault="00BD1C0A" w:rsidP="003D7FA1">
            <w:pPr>
              <w:spacing w:before="0" w:after="0" w:line="360" w:lineRule="auto"/>
              <w:jc w:val="left"/>
              <w:rPr>
                <w:color w:val="auto"/>
                <w:lang w:val="fr-FR"/>
              </w:rPr>
            </w:pPr>
          </w:p>
        </w:tc>
        <w:tc>
          <w:tcPr>
            <w:tcW w:w="4886" w:type="dxa"/>
          </w:tcPr>
          <w:p w14:paraId="53285A12" w14:textId="77777777" w:rsidR="00BD1C0A" w:rsidRPr="00BD1C0A" w:rsidRDefault="00BD1C0A" w:rsidP="003D7FA1">
            <w:pPr>
              <w:spacing w:before="0" w:after="0" w:line="360" w:lineRule="auto"/>
              <w:jc w:val="left"/>
              <w:rPr>
                <w:color w:val="auto"/>
                <w:lang w:val="fr-FR"/>
              </w:rPr>
            </w:pPr>
          </w:p>
        </w:tc>
      </w:tr>
      <w:tr w:rsidR="00BD1C0A" w:rsidRPr="00BD1C0A" w14:paraId="6DB0C7AD" w14:textId="77777777" w:rsidTr="00BD1C0A">
        <w:tc>
          <w:tcPr>
            <w:tcW w:w="4885" w:type="dxa"/>
          </w:tcPr>
          <w:p w14:paraId="7B396EEE" w14:textId="77777777" w:rsidR="00BD1C0A" w:rsidRPr="00BD1C0A" w:rsidRDefault="00BD1C0A" w:rsidP="003D7FA1">
            <w:pPr>
              <w:spacing w:before="0" w:after="0" w:line="360" w:lineRule="auto"/>
              <w:jc w:val="left"/>
              <w:rPr>
                <w:b/>
                <w:color w:val="auto"/>
                <w:lang w:val="fr-FR"/>
              </w:rPr>
            </w:pPr>
            <w:r w:rsidRPr="00BD1C0A">
              <w:rPr>
                <w:b/>
                <w:color w:val="auto"/>
                <w:lang w:val="fr-FR"/>
              </w:rPr>
              <w:t>Total :</w:t>
            </w:r>
          </w:p>
        </w:tc>
        <w:tc>
          <w:tcPr>
            <w:tcW w:w="4886" w:type="dxa"/>
          </w:tcPr>
          <w:p w14:paraId="6561A2D6" w14:textId="77777777" w:rsidR="00BD1C0A" w:rsidRPr="00BD1C0A" w:rsidRDefault="00BD1C0A" w:rsidP="003D7FA1">
            <w:pPr>
              <w:spacing w:before="0" w:after="0" w:line="360" w:lineRule="auto"/>
              <w:jc w:val="left"/>
              <w:rPr>
                <w:color w:val="auto"/>
                <w:lang w:val="fr-FR"/>
              </w:rPr>
            </w:pPr>
          </w:p>
        </w:tc>
      </w:tr>
    </w:tbl>
    <w:p w14:paraId="7F057D28" w14:textId="77777777" w:rsidR="00234CCD" w:rsidRPr="00234CCD" w:rsidRDefault="00234CCD" w:rsidP="003D7FA1">
      <w:pPr>
        <w:spacing w:before="0" w:after="0" w:line="360" w:lineRule="auto"/>
        <w:jc w:val="left"/>
        <w:rPr>
          <w:color w:val="auto"/>
          <w:lang w:val="fr-FR"/>
        </w:rPr>
      </w:pPr>
    </w:p>
    <w:p w14:paraId="109F608B" w14:textId="77777777" w:rsidR="00234CCD" w:rsidRPr="00276E3D" w:rsidRDefault="00234CCD" w:rsidP="003D7FA1">
      <w:pPr>
        <w:spacing w:before="0" w:after="0" w:line="360" w:lineRule="auto"/>
        <w:jc w:val="left"/>
        <w:rPr>
          <w:color w:val="auto"/>
          <w:highlight w:val="cyan"/>
          <w:lang w:val="fr-FR"/>
        </w:rPr>
      </w:pPr>
      <w:r w:rsidRPr="00234CCD">
        <w:rPr>
          <w:color w:val="auto"/>
          <w:lang w:val="fr-FR"/>
        </w:rPr>
        <w:t xml:space="preserve">Toutes ces parts ont été intégralement libérées par des versements en espèces, de sorte que la somme de [●] euros se trouve dès maintenant à la libre disposition de la Société </w:t>
      </w:r>
      <w:r w:rsidRPr="00276E3D">
        <w:rPr>
          <w:i/>
          <w:color w:val="auto"/>
          <w:highlight w:val="cyan"/>
          <w:lang w:val="fr-FR"/>
        </w:rPr>
        <w:t>[ainsi qu'il en a été justifié au notaire instrumentaire].</w:t>
      </w:r>
      <w:r w:rsidRPr="00276E3D">
        <w:rPr>
          <w:color w:val="auto"/>
          <w:highlight w:val="cyan"/>
          <w:lang w:val="fr-FR"/>
        </w:rPr>
        <w:t xml:space="preserve"> </w:t>
      </w:r>
    </w:p>
    <w:p w14:paraId="4D477575" w14:textId="77777777" w:rsidR="00234CCD" w:rsidRPr="00276E3D" w:rsidRDefault="00234CCD" w:rsidP="003D7FA1">
      <w:pPr>
        <w:spacing w:before="0" w:after="0" w:line="360" w:lineRule="auto"/>
        <w:jc w:val="left"/>
        <w:rPr>
          <w:color w:val="auto"/>
          <w:highlight w:val="cyan"/>
          <w:lang w:val="fr-FR"/>
        </w:rPr>
      </w:pPr>
    </w:p>
    <w:p w14:paraId="4971F5DA" w14:textId="30AADAB4" w:rsidR="00234CCD" w:rsidRPr="00276E3D" w:rsidRDefault="00234CCD" w:rsidP="00D70B11">
      <w:pPr>
        <w:spacing w:before="0" w:after="0" w:line="360" w:lineRule="auto"/>
        <w:jc w:val="center"/>
        <w:rPr>
          <w:i/>
          <w:color w:val="auto"/>
          <w:highlight w:val="cyan"/>
          <w:lang w:val="fr-FR"/>
        </w:rPr>
      </w:pPr>
      <w:r w:rsidRPr="00276E3D">
        <w:rPr>
          <w:i/>
          <w:color w:val="auto"/>
          <w:highlight w:val="cyan"/>
          <w:lang w:val="fr-FR"/>
        </w:rPr>
        <w:t>[</w:t>
      </w:r>
      <w:r w:rsidR="00883FDF">
        <w:rPr>
          <w:i/>
          <w:color w:val="auto"/>
          <w:highlight w:val="cyan"/>
          <w:lang w:val="fr-FR"/>
        </w:rPr>
        <w:t>É</w:t>
      </w:r>
      <w:r w:rsidRPr="00276E3D">
        <w:rPr>
          <w:i/>
          <w:color w:val="auto"/>
          <w:highlight w:val="cyan"/>
          <w:lang w:val="fr-FR"/>
        </w:rPr>
        <w:t>valuation des frais</w:t>
      </w:r>
    </w:p>
    <w:p w14:paraId="33F178B3" w14:textId="77777777" w:rsidR="00234CCD" w:rsidRPr="00276E3D" w:rsidRDefault="00234CCD" w:rsidP="003D7FA1">
      <w:pPr>
        <w:spacing w:before="0" w:after="0" w:line="360" w:lineRule="auto"/>
        <w:jc w:val="left"/>
        <w:rPr>
          <w:i/>
          <w:color w:val="auto"/>
          <w:highlight w:val="cyan"/>
          <w:lang w:val="fr-FR"/>
        </w:rPr>
      </w:pPr>
    </w:p>
    <w:p w14:paraId="51B02FF6" w14:textId="77777777" w:rsidR="00234CCD" w:rsidRPr="00276E3D" w:rsidRDefault="00234CCD" w:rsidP="003D7FA1">
      <w:pPr>
        <w:spacing w:before="0" w:after="0" w:line="360" w:lineRule="auto"/>
        <w:jc w:val="left"/>
        <w:rPr>
          <w:i/>
          <w:color w:val="auto"/>
          <w:highlight w:val="cyan"/>
          <w:lang w:val="fr-FR"/>
        </w:rPr>
      </w:pPr>
      <w:r w:rsidRPr="00276E3D">
        <w:rPr>
          <w:i/>
          <w:color w:val="auto"/>
          <w:highlight w:val="cyan"/>
          <w:lang w:val="fr-FR"/>
        </w:rPr>
        <w:t>Les Membres Fondateurs ont évalué le montant des frais, dépenses, rémunérations et charges, sous quelque forme que ce soit, qui incombent à la société ou qui sont mis à sa charge à raison de sa constitution à environ MILLE EUROS (1.000,00 EUR).</w:t>
      </w:r>
    </w:p>
    <w:p w14:paraId="6F2CCE66" w14:textId="77777777" w:rsidR="00234CCD" w:rsidRPr="00276E3D" w:rsidRDefault="00234CCD" w:rsidP="003D7FA1">
      <w:pPr>
        <w:spacing w:before="0" w:after="0" w:line="360" w:lineRule="auto"/>
        <w:jc w:val="left"/>
        <w:rPr>
          <w:i/>
          <w:color w:val="auto"/>
          <w:highlight w:val="cyan"/>
          <w:lang w:val="fr-FR"/>
        </w:rPr>
      </w:pPr>
    </w:p>
    <w:p w14:paraId="24F71DAF" w14:textId="77777777" w:rsidR="00234CCD" w:rsidRPr="00276E3D" w:rsidRDefault="00234CCD" w:rsidP="00D70B11">
      <w:pPr>
        <w:spacing w:before="0" w:after="0" w:line="360" w:lineRule="auto"/>
        <w:jc w:val="center"/>
        <w:rPr>
          <w:i/>
          <w:color w:val="auto"/>
          <w:highlight w:val="cyan"/>
          <w:lang w:val="fr-FR"/>
        </w:rPr>
      </w:pPr>
      <w:r w:rsidRPr="00276E3D">
        <w:rPr>
          <w:i/>
          <w:color w:val="auto"/>
          <w:highlight w:val="cyan"/>
          <w:lang w:val="fr-FR"/>
        </w:rPr>
        <w:t>Avertissement</w:t>
      </w:r>
    </w:p>
    <w:p w14:paraId="373A9B84" w14:textId="3BD067F2" w:rsidR="00234CCD" w:rsidRPr="00276E3D" w:rsidRDefault="00D70B11" w:rsidP="00D70B11">
      <w:pPr>
        <w:tabs>
          <w:tab w:val="left" w:pos="1636"/>
        </w:tabs>
        <w:spacing w:before="0" w:after="0" w:line="360" w:lineRule="auto"/>
        <w:jc w:val="left"/>
        <w:rPr>
          <w:i/>
          <w:color w:val="auto"/>
          <w:highlight w:val="cyan"/>
          <w:lang w:val="fr-FR"/>
        </w:rPr>
      </w:pPr>
      <w:r w:rsidRPr="00276E3D">
        <w:rPr>
          <w:i/>
          <w:color w:val="auto"/>
          <w:highlight w:val="cyan"/>
          <w:lang w:val="fr-FR"/>
        </w:rPr>
        <w:tab/>
      </w:r>
    </w:p>
    <w:p w14:paraId="5E6CE1BB" w14:textId="77777777" w:rsidR="00234CCD" w:rsidRPr="00D70B11" w:rsidRDefault="00234CCD" w:rsidP="003D7FA1">
      <w:pPr>
        <w:spacing w:before="0" w:after="0" w:line="360" w:lineRule="auto"/>
        <w:jc w:val="left"/>
        <w:rPr>
          <w:i/>
          <w:color w:val="auto"/>
          <w:lang w:val="fr-FR"/>
        </w:rPr>
      </w:pPr>
      <w:r w:rsidRPr="00276E3D">
        <w:rPr>
          <w:i/>
          <w:color w:val="auto"/>
          <w:highlight w:val="cyan"/>
          <w:lang w:val="fr-FR"/>
        </w:rPr>
        <w:t>L'attention des Membres Fondateurs a été expressément attirée par le notaire instrumentaire sur la nécessité d'obtenir des autorités compétentes les autorisations requises afin d'exercer les activités telles que décrites à l'article 3 des présents Statuts.]</w:t>
      </w:r>
      <w:r w:rsidRPr="00D70B11">
        <w:rPr>
          <w:i/>
          <w:color w:val="auto"/>
          <w:lang w:val="fr-FR"/>
        </w:rPr>
        <w:t xml:space="preserve"> </w:t>
      </w:r>
    </w:p>
    <w:p w14:paraId="121CA76A" w14:textId="77777777" w:rsidR="00234CCD" w:rsidRDefault="00234CCD" w:rsidP="003D7FA1">
      <w:pPr>
        <w:spacing w:before="0" w:after="0" w:line="360" w:lineRule="auto"/>
        <w:jc w:val="left"/>
        <w:rPr>
          <w:color w:val="auto"/>
          <w:lang w:val="fr-FR"/>
        </w:rPr>
      </w:pPr>
    </w:p>
    <w:p w14:paraId="5095486A" w14:textId="77777777" w:rsidR="00276E3D" w:rsidRDefault="00276E3D" w:rsidP="003D7FA1">
      <w:pPr>
        <w:spacing w:before="0" w:after="0" w:line="360" w:lineRule="auto"/>
        <w:jc w:val="left"/>
        <w:rPr>
          <w:color w:val="auto"/>
          <w:lang w:val="fr-FR"/>
        </w:rPr>
      </w:pPr>
    </w:p>
    <w:p w14:paraId="0A07FDFA" w14:textId="77777777" w:rsidR="00276E3D" w:rsidRDefault="00276E3D" w:rsidP="003D7FA1">
      <w:pPr>
        <w:spacing w:before="0" w:after="0" w:line="360" w:lineRule="auto"/>
        <w:jc w:val="left"/>
        <w:rPr>
          <w:color w:val="auto"/>
          <w:lang w:val="fr-FR"/>
        </w:rPr>
      </w:pPr>
    </w:p>
    <w:p w14:paraId="704F573C" w14:textId="77777777" w:rsidR="00234CCD" w:rsidRPr="004B6B19" w:rsidRDefault="00234CCD" w:rsidP="003D7FA1">
      <w:pPr>
        <w:spacing w:before="0" w:after="0" w:line="360" w:lineRule="auto"/>
        <w:jc w:val="left"/>
        <w:rPr>
          <w:b/>
          <w:color w:val="auto"/>
          <w:lang w:val="fr-FR"/>
        </w:rPr>
      </w:pPr>
      <w:r w:rsidRPr="004B6B19">
        <w:rPr>
          <w:b/>
          <w:color w:val="auto"/>
          <w:lang w:val="fr-FR"/>
        </w:rPr>
        <w:lastRenderedPageBreak/>
        <w:t>Assemblée Générale extraordinaire</w:t>
      </w:r>
    </w:p>
    <w:p w14:paraId="2ED28ECF" w14:textId="77777777" w:rsidR="00234CCD" w:rsidRPr="00234CCD" w:rsidRDefault="00234CCD" w:rsidP="003D7FA1">
      <w:pPr>
        <w:spacing w:before="0" w:after="0" w:line="360" w:lineRule="auto"/>
        <w:jc w:val="left"/>
        <w:rPr>
          <w:color w:val="auto"/>
          <w:lang w:val="fr-FR"/>
        </w:rPr>
      </w:pPr>
    </w:p>
    <w:p w14:paraId="5EBD7855" w14:textId="77777777" w:rsidR="00234CCD" w:rsidRPr="00234CCD" w:rsidRDefault="00234CCD" w:rsidP="003D7FA1">
      <w:pPr>
        <w:spacing w:before="0" w:after="0" w:line="360" w:lineRule="auto"/>
        <w:jc w:val="left"/>
        <w:rPr>
          <w:color w:val="auto"/>
          <w:lang w:val="fr-FR"/>
        </w:rPr>
      </w:pPr>
      <w:r w:rsidRPr="00234CCD">
        <w:rPr>
          <w:color w:val="auto"/>
          <w:lang w:val="fr-FR"/>
        </w:rPr>
        <w:t>Les Membres Fondateurs, représentant la totalité du capital souscrit et se considérant comme dûment convoqués, ont ensuite pris en Assemblée Générale extraordinaire les résolutions suivantes:</w:t>
      </w:r>
    </w:p>
    <w:p w14:paraId="25BE4C9E" w14:textId="77777777" w:rsidR="00234CCD" w:rsidRPr="00234CCD" w:rsidRDefault="00234CCD" w:rsidP="003D7FA1">
      <w:pPr>
        <w:spacing w:before="0" w:after="0" w:line="360" w:lineRule="auto"/>
        <w:jc w:val="left"/>
        <w:rPr>
          <w:color w:val="auto"/>
          <w:lang w:val="fr-FR"/>
        </w:rPr>
      </w:pPr>
    </w:p>
    <w:p w14:paraId="108E06EB" w14:textId="77777777" w:rsidR="00234CCD" w:rsidRPr="00234CCD" w:rsidRDefault="00234CCD" w:rsidP="003D7FA1">
      <w:pPr>
        <w:spacing w:before="0" w:after="0" w:line="360" w:lineRule="auto"/>
        <w:jc w:val="left"/>
        <w:rPr>
          <w:color w:val="auto"/>
          <w:lang w:val="fr-FR"/>
        </w:rPr>
      </w:pPr>
      <w:r w:rsidRPr="00234CCD">
        <w:rPr>
          <w:color w:val="auto"/>
          <w:lang w:val="fr-FR"/>
        </w:rPr>
        <w:t>1. Le siège social de la société est fixé à [●].</w:t>
      </w:r>
    </w:p>
    <w:p w14:paraId="33AC1DB8" w14:textId="77777777" w:rsidR="00234CCD" w:rsidRPr="00234CCD" w:rsidRDefault="00234CCD" w:rsidP="003D7FA1">
      <w:pPr>
        <w:spacing w:before="0" w:after="0" w:line="360" w:lineRule="auto"/>
        <w:jc w:val="left"/>
        <w:rPr>
          <w:color w:val="auto"/>
          <w:lang w:val="fr-FR"/>
        </w:rPr>
      </w:pPr>
    </w:p>
    <w:p w14:paraId="6CFCE618" w14:textId="77777777" w:rsidR="00234CCD" w:rsidRPr="00234CCD" w:rsidRDefault="00234CCD" w:rsidP="003D7FA1">
      <w:pPr>
        <w:spacing w:before="0" w:after="0" w:line="360" w:lineRule="auto"/>
        <w:jc w:val="left"/>
        <w:rPr>
          <w:color w:val="auto"/>
          <w:lang w:val="fr-FR"/>
        </w:rPr>
      </w:pPr>
      <w:r w:rsidRPr="00234CCD">
        <w:rPr>
          <w:color w:val="auto"/>
          <w:lang w:val="fr-FR"/>
        </w:rPr>
        <w:t>2. Le nombre d'administrateurs est fixé à [●].</w:t>
      </w:r>
    </w:p>
    <w:p w14:paraId="3D142725" w14:textId="77777777" w:rsidR="00234CCD" w:rsidRPr="00234CCD" w:rsidRDefault="00234CCD" w:rsidP="003D7FA1">
      <w:pPr>
        <w:spacing w:before="0" w:after="0" w:line="360" w:lineRule="auto"/>
        <w:jc w:val="left"/>
        <w:rPr>
          <w:color w:val="auto"/>
          <w:lang w:val="fr-FR"/>
        </w:rPr>
      </w:pPr>
    </w:p>
    <w:p w14:paraId="492E9D2B" w14:textId="2594E649" w:rsidR="00234CCD" w:rsidRPr="00234CCD" w:rsidRDefault="00234CCD" w:rsidP="003D7FA1">
      <w:pPr>
        <w:spacing w:before="0" w:after="0" w:line="360" w:lineRule="auto"/>
        <w:jc w:val="left"/>
        <w:rPr>
          <w:color w:val="auto"/>
          <w:lang w:val="fr-FR"/>
        </w:rPr>
      </w:pPr>
      <w:r w:rsidRPr="00234CCD">
        <w:rPr>
          <w:color w:val="auto"/>
          <w:lang w:val="fr-FR"/>
        </w:rPr>
        <w:t>3. Sont nommés administrateurs de la société pour une durée de six ans</w:t>
      </w:r>
      <w:r w:rsidR="00883FDF">
        <w:rPr>
          <w:color w:val="auto"/>
          <w:lang w:val="fr-FR"/>
        </w:rPr>
        <w:t xml:space="preserve"> </w:t>
      </w:r>
      <w:r w:rsidRPr="00234CCD">
        <w:rPr>
          <w:color w:val="auto"/>
          <w:lang w:val="fr-FR"/>
        </w:rPr>
        <w:t>:</w:t>
      </w:r>
    </w:p>
    <w:p w14:paraId="1C505596" w14:textId="77777777" w:rsidR="00234CCD" w:rsidRPr="00234CCD" w:rsidRDefault="00234CCD" w:rsidP="003D7FA1">
      <w:pPr>
        <w:spacing w:before="0" w:after="0" w:line="360" w:lineRule="auto"/>
        <w:jc w:val="left"/>
        <w:rPr>
          <w:color w:val="auto"/>
          <w:lang w:val="fr-FR"/>
        </w:rPr>
      </w:pPr>
    </w:p>
    <w:p w14:paraId="50F02299" w14:textId="77777777" w:rsidR="00234CCD" w:rsidRPr="00234CCD" w:rsidRDefault="00234CCD" w:rsidP="003D7FA1">
      <w:pPr>
        <w:spacing w:before="0" w:after="0" w:line="360" w:lineRule="auto"/>
        <w:jc w:val="left"/>
        <w:rPr>
          <w:color w:val="auto"/>
          <w:lang w:val="fr-FR"/>
        </w:rPr>
      </w:pPr>
      <w:r w:rsidRPr="00234CCD">
        <w:rPr>
          <w:color w:val="auto"/>
          <w:lang w:val="fr-FR"/>
        </w:rPr>
        <w:t>[●]</w:t>
      </w:r>
    </w:p>
    <w:p w14:paraId="276C2FE2" w14:textId="77777777" w:rsidR="00234CCD" w:rsidRPr="00234CCD" w:rsidRDefault="00234CCD" w:rsidP="003D7FA1">
      <w:pPr>
        <w:spacing w:before="0" w:after="0" w:line="360" w:lineRule="auto"/>
        <w:jc w:val="left"/>
        <w:rPr>
          <w:color w:val="auto"/>
          <w:lang w:val="fr-FR"/>
        </w:rPr>
      </w:pPr>
    </w:p>
    <w:p w14:paraId="7C75C4F1" w14:textId="77777777" w:rsidR="00234CCD" w:rsidRPr="00234CCD" w:rsidRDefault="00234CCD" w:rsidP="003D7FA1">
      <w:pPr>
        <w:spacing w:before="0" w:after="0" w:line="360" w:lineRule="auto"/>
        <w:jc w:val="left"/>
        <w:rPr>
          <w:color w:val="auto"/>
          <w:lang w:val="fr-FR"/>
        </w:rPr>
      </w:pPr>
      <w:r w:rsidRPr="00234CCD">
        <w:rPr>
          <w:color w:val="auto"/>
          <w:lang w:val="fr-FR"/>
        </w:rPr>
        <w:t>4. Le nombre des commissaires aux comptes est fixé à un.</w:t>
      </w:r>
    </w:p>
    <w:p w14:paraId="4D115B91" w14:textId="77777777" w:rsidR="00234CCD" w:rsidRPr="00234CCD" w:rsidRDefault="00234CCD" w:rsidP="003D7FA1">
      <w:pPr>
        <w:spacing w:before="0" w:after="0" w:line="360" w:lineRule="auto"/>
        <w:jc w:val="left"/>
        <w:rPr>
          <w:color w:val="auto"/>
          <w:lang w:val="fr-FR"/>
        </w:rPr>
      </w:pPr>
    </w:p>
    <w:p w14:paraId="2DF2B9FF" w14:textId="5C534F84" w:rsidR="00234CCD" w:rsidRPr="00234CCD" w:rsidRDefault="00234CCD" w:rsidP="003D7FA1">
      <w:pPr>
        <w:spacing w:before="0" w:after="0" w:line="360" w:lineRule="auto"/>
        <w:jc w:val="left"/>
        <w:rPr>
          <w:color w:val="auto"/>
          <w:lang w:val="fr-FR"/>
        </w:rPr>
      </w:pPr>
      <w:r w:rsidRPr="00234CCD">
        <w:rPr>
          <w:color w:val="auto"/>
          <w:lang w:val="fr-FR"/>
        </w:rPr>
        <w:t>Est nommé commissaire aux comptes pour une durée de six ans</w:t>
      </w:r>
      <w:r w:rsidR="00883FDF">
        <w:rPr>
          <w:color w:val="auto"/>
          <w:lang w:val="fr-FR"/>
        </w:rPr>
        <w:t xml:space="preserve"> </w:t>
      </w:r>
      <w:bookmarkStart w:id="1" w:name="_GoBack"/>
      <w:bookmarkEnd w:id="1"/>
      <w:r w:rsidRPr="00234CCD">
        <w:rPr>
          <w:color w:val="auto"/>
          <w:lang w:val="fr-FR"/>
        </w:rPr>
        <w:t>:</w:t>
      </w:r>
    </w:p>
    <w:p w14:paraId="53D629D4" w14:textId="77777777" w:rsidR="00234CCD" w:rsidRPr="00234CCD" w:rsidRDefault="00234CCD" w:rsidP="003D7FA1">
      <w:pPr>
        <w:spacing w:before="0" w:after="0" w:line="360" w:lineRule="auto"/>
        <w:jc w:val="left"/>
        <w:rPr>
          <w:color w:val="auto"/>
          <w:lang w:val="fr-FR"/>
        </w:rPr>
      </w:pPr>
    </w:p>
    <w:p w14:paraId="5A0F7AB6" w14:textId="77777777" w:rsidR="00234CCD" w:rsidRPr="00234CCD" w:rsidRDefault="00234CCD" w:rsidP="003D7FA1">
      <w:pPr>
        <w:spacing w:before="0" w:after="0" w:line="360" w:lineRule="auto"/>
        <w:jc w:val="left"/>
        <w:rPr>
          <w:color w:val="auto"/>
          <w:lang w:val="fr-FR"/>
        </w:rPr>
      </w:pPr>
      <w:r w:rsidRPr="00234CCD">
        <w:rPr>
          <w:color w:val="auto"/>
          <w:lang w:val="fr-FR"/>
        </w:rPr>
        <w:t>[●]</w:t>
      </w:r>
    </w:p>
    <w:p w14:paraId="1EE38A03" w14:textId="77777777" w:rsidR="00234CCD" w:rsidRPr="00234CCD" w:rsidRDefault="00234CCD" w:rsidP="003D7FA1">
      <w:pPr>
        <w:spacing w:before="0" w:after="0" w:line="360" w:lineRule="auto"/>
        <w:jc w:val="left"/>
        <w:rPr>
          <w:color w:val="auto"/>
          <w:lang w:val="fr-FR"/>
        </w:rPr>
      </w:pPr>
    </w:p>
    <w:tbl>
      <w:tblPr>
        <w:tblStyle w:val="TableGrid"/>
        <w:tblW w:w="0" w:type="auto"/>
        <w:tblLook w:val="04A0" w:firstRow="1" w:lastRow="0" w:firstColumn="1" w:lastColumn="0" w:noHBand="0" w:noVBand="1"/>
      </w:tblPr>
      <w:tblGrid>
        <w:gridCol w:w="4885"/>
        <w:gridCol w:w="4886"/>
      </w:tblGrid>
      <w:tr w:rsidR="00BD1C0A" w:rsidRPr="00BD1C0A" w14:paraId="2C3A4A20" w14:textId="77777777" w:rsidTr="00276E3D">
        <w:tc>
          <w:tcPr>
            <w:tcW w:w="4885" w:type="dxa"/>
            <w:shd w:val="clear" w:color="auto" w:fill="FFC000" w:themeFill="accent4"/>
          </w:tcPr>
          <w:p w14:paraId="561BA241" w14:textId="77777777" w:rsidR="00BD1C0A" w:rsidRPr="00BD1C0A" w:rsidRDefault="00BD1C0A" w:rsidP="003D7FA1">
            <w:pPr>
              <w:spacing w:before="0" w:after="0" w:line="360" w:lineRule="auto"/>
              <w:jc w:val="left"/>
              <w:rPr>
                <w:b/>
                <w:color w:val="auto"/>
                <w:sz w:val="24"/>
                <w:lang w:val="fr-FR"/>
              </w:rPr>
            </w:pPr>
            <w:r w:rsidRPr="00BD1C0A">
              <w:rPr>
                <w:b/>
                <w:color w:val="auto"/>
                <w:sz w:val="24"/>
                <w:lang w:val="fr-FR"/>
              </w:rPr>
              <w:t>Nom et prénom du Membre Fondateur</w:t>
            </w:r>
          </w:p>
        </w:tc>
        <w:tc>
          <w:tcPr>
            <w:tcW w:w="4886" w:type="dxa"/>
            <w:shd w:val="clear" w:color="auto" w:fill="FFC000" w:themeFill="accent4"/>
          </w:tcPr>
          <w:p w14:paraId="7D2C6C0E" w14:textId="77777777" w:rsidR="00BD1C0A" w:rsidRPr="00BD1C0A" w:rsidRDefault="00BD1C0A" w:rsidP="003D7FA1">
            <w:pPr>
              <w:spacing w:before="0" w:after="0" w:line="360" w:lineRule="auto"/>
              <w:jc w:val="left"/>
              <w:rPr>
                <w:b/>
                <w:color w:val="auto"/>
                <w:sz w:val="24"/>
                <w:lang w:val="fr-FR"/>
              </w:rPr>
            </w:pPr>
            <w:r w:rsidRPr="00BD1C0A">
              <w:rPr>
                <w:b/>
                <w:color w:val="auto"/>
                <w:sz w:val="24"/>
                <w:lang w:val="fr-FR"/>
              </w:rPr>
              <w:t>Signature</w:t>
            </w:r>
          </w:p>
        </w:tc>
      </w:tr>
      <w:tr w:rsidR="00BD1C0A" w:rsidRPr="00BD1C0A" w14:paraId="52080031" w14:textId="77777777" w:rsidTr="00BD1C0A">
        <w:tc>
          <w:tcPr>
            <w:tcW w:w="4885" w:type="dxa"/>
          </w:tcPr>
          <w:p w14:paraId="7B12DB9C" w14:textId="77777777" w:rsidR="00BD1C0A" w:rsidRPr="00BD1C0A" w:rsidRDefault="00BD1C0A" w:rsidP="003D7FA1">
            <w:pPr>
              <w:spacing w:before="0" w:after="0" w:line="360" w:lineRule="auto"/>
              <w:jc w:val="left"/>
              <w:rPr>
                <w:color w:val="auto"/>
                <w:lang w:val="fr-FR"/>
              </w:rPr>
            </w:pPr>
          </w:p>
        </w:tc>
        <w:tc>
          <w:tcPr>
            <w:tcW w:w="4886" w:type="dxa"/>
          </w:tcPr>
          <w:p w14:paraId="1D7FFC8A" w14:textId="77777777" w:rsidR="00BD1C0A" w:rsidRPr="00BD1C0A" w:rsidRDefault="00BD1C0A" w:rsidP="003D7FA1">
            <w:pPr>
              <w:spacing w:before="0" w:after="0" w:line="360" w:lineRule="auto"/>
              <w:jc w:val="left"/>
              <w:rPr>
                <w:color w:val="auto"/>
                <w:lang w:val="fr-FR"/>
              </w:rPr>
            </w:pPr>
          </w:p>
        </w:tc>
      </w:tr>
      <w:tr w:rsidR="00BD1C0A" w:rsidRPr="00BD1C0A" w14:paraId="765FBE05" w14:textId="77777777" w:rsidTr="00BD1C0A">
        <w:tc>
          <w:tcPr>
            <w:tcW w:w="4885" w:type="dxa"/>
          </w:tcPr>
          <w:p w14:paraId="604A4F4C" w14:textId="77777777" w:rsidR="00BD1C0A" w:rsidRPr="00BD1C0A" w:rsidRDefault="00BD1C0A" w:rsidP="003D7FA1">
            <w:pPr>
              <w:spacing w:before="0" w:after="0" w:line="360" w:lineRule="auto"/>
              <w:jc w:val="left"/>
              <w:rPr>
                <w:color w:val="auto"/>
                <w:lang w:val="fr-FR"/>
              </w:rPr>
            </w:pPr>
          </w:p>
        </w:tc>
        <w:tc>
          <w:tcPr>
            <w:tcW w:w="4886" w:type="dxa"/>
          </w:tcPr>
          <w:p w14:paraId="1DD102A9" w14:textId="77777777" w:rsidR="00BD1C0A" w:rsidRPr="00BD1C0A" w:rsidRDefault="00BD1C0A" w:rsidP="003D7FA1">
            <w:pPr>
              <w:spacing w:before="0" w:after="0" w:line="360" w:lineRule="auto"/>
              <w:jc w:val="left"/>
              <w:rPr>
                <w:color w:val="auto"/>
                <w:lang w:val="fr-FR"/>
              </w:rPr>
            </w:pPr>
          </w:p>
        </w:tc>
      </w:tr>
      <w:tr w:rsidR="00BD1C0A" w:rsidRPr="00BD1C0A" w14:paraId="3D095902" w14:textId="77777777" w:rsidTr="00BD1C0A">
        <w:tc>
          <w:tcPr>
            <w:tcW w:w="4885" w:type="dxa"/>
          </w:tcPr>
          <w:p w14:paraId="63335040" w14:textId="77777777" w:rsidR="00BD1C0A" w:rsidRPr="00BD1C0A" w:rsidRDefault="00BD1C0A" w:rsidP="003D7FA1">
            <w:pPr>
              <w:spacing w:before="0" w:after="0" w:line="360" w:lineRule="auto"/>
              <w:jc w:val="left"/>
              <w:rPr>
                <w:color w:val="auto"/>
                <w:lang w:val="fr-FR"/>
              </w:rPr>
            </w:pPr>
          </w:p>
        </w:tc>
        <w:tc>
          <w:tcPr>
            <w:tcW w:w="4886" w:type="dxa"/>
          </w:tcPr>
          <w:p w14:paraId="429A85BC" w14:textId="77777777" w:rsidR="00BD1C0A" w:rsidRPr="00BD1C0A" w:rsidRDefault="00BD1C0A" w:rsidP="003D7FA1">
            <w:pPr>
              <w:spacing w:before="0" w:after="0" w:line="360" w:lineRule="auto"/>
              <w:jc w:val="left"/>
              <w:rPr>
                <w:color w:val="auto"/>
                <w:lang w:val="fr-FR"/>
              </w:rPr>
            </w:pPr>
          </w:p>
        </w:tc>
      </w:tr>
      <w:tr w:rsidR="00BD1C0A" w:rsidRPr="00BD1C0A" w14:paraId="69C5DD11" w14:textId="77777777" w:rsidTr="00BD1C0A">
        <w:tc>
          <w:tcPr>
            <w:tcW w:w="4885" w:type="dxa"/>
          </w:tcPr>
          <w:p w14:paraId="1BBC1C5B" w14:textId="77777777" w:rsidR="00BD1C0A" w:rsidRPr="00BD1C0A" w:rsidRDefault="00BD1C0A" w:rsidP="003D7FA1">
            <w:pPr>
              <w:spacing w:before="0" w:after="0" w:line="360" w:lineRule="auto"/>
              <w:jc w:val="left"/>
              <w:rPr>
                <w:color w:val="auto"/>
                <w:lang w:val="fr-FR"/>
              </w:rPr>
            </w:pPr>
          </w:p>
        </w:tc>
        <w:tc>
          <w:tcPr>
            <w:tcW w:w="4886" w:type="dxa"/>
          </w:tcPr>
          <w:p w14:paraId="1A988F80" w14:textId="77777777" w:rsidR="00BD1C0A" w:rsidRPr="00BD1C0A" w:rsidRDefault="00BD1C0A" w:rsidP="003D7FA1">
            <w:pPr>
              <w:spacing w:before="0" w:after="0" w:line="360" w:lineRule="auto"/>
              <w:jc w:val="left"/>
              <w:rPr>
                <w:color w:val="auto"/>
                <w:lang w:val="fr-FR"/>
              </w:rPr>
            </w:pPr>
          </w:p>
        </w:tc>
      </w:tr>
      <w:tr w:rsidR="00BD1C0A" w:rsidRPr="00BD1C0A" w14:paraId="58F9F258" w14:textId="77777777" w:rsidTr="00BD1C0A">
        <w:tc>
          <w:tcPr>
            <w:tcW w:w="4885" w:type="dxa"/>
          </w:tcPr>
          <w:p w14:paraId="1BAD8A62" w14:textId="77777777" w:rsidR="00BD1C0A" w:rsidRPr="00BD1C0A" w:rsidRDefault="00BD1C0A" w:rsidP="003D7FA1">
            <w:pPr>
              <w:spacing w:before="0" w:after="0" w:line="360" w:lineRule="auto"/>
              <w:jc w:val="left"/>
              <w:rPr>
                <w:color w:val="auto"/>
                <w:lang w:val="fr-FR"/>
              </w:rPr>
            </w:pPr>
          </w:p>
        </w:tc>
        <w:tc>
          <w:tcPr>
            <w:tcW w:w="4886" w:type="dxa"/>
          </w:tcPr>
          <w:p w14:paraId="6BA2A0A6" w14:textId="77777777" w:rsidR="00BD1C0A" w:rsidRPr="00BD1C0A" w:rsidRDefault="00BD1C0A" w:rsidP="003D7FA1">
            <w:pPr>
              <w:spacing w:before="0" w:after="0" w:line="360" w:lineRule="auto"/>
              <w:jc w:val="left"/>
              <w:rPr>
                <w:color w:val="auto"/>
                <w:lang w:val="fr-FR"/>
              </w:rPr>
            </w:pPr>
          </w:p>
        </w:tc>
      </w:tr>
      <w:tr w:rsidR="00BD1C0A" w:rsidRPr="00BD1C0A" w14:paraId="494C2EC7" w14:textId="77777777" w:rsidTr="00BD1C0A">
        <w:tc>
          <w:tcPr>
            <w:tcW w:w="4885" w:type="dxa"/>
          </w:tcPr>
          <w:p w14:paraId="53D06B99" w14:textId="77777777" w:rsidR="00BD1C0A" w:rsidRPr="00BD1C0A" w:rsidRDefault="00BD1C0A" w:rsidP="003D7FA1">
            <w:pPr>
              <w:spacing w:before="0" w:after="0" w:line="360" w:lineRule="auto"/>
              <w:jc w:val="left"/>
              <w:rPr>
                <w:color w:val="auto"/>
                <w:lang w:val="fr-FR"/>
              </w:rPr>
            </w:pPr>
          </w:p>
        </w:tc>
        <w:tc>
          <w:tcPr>
            <w:tcW w:w="4886" w:type="dxa"/>
          </w:tcPr>
          <w:p w14:paraId="7DBCA67E" w14:textId="77777777" w:rsidR="00BD1C0A" w:rsidRPr="00BD1C0A" w:rsidRDefault="00BD1C0A" w:rsidP="003D7FA1">
            <w:pPr>
              <w:spacing w:before="0" w:after="0" w:line="360" w:lineRule="auto"/>
              <w:jc w:val="left"/>
              <w:rPr>
                <w:color w:val="auto"/>
                <w:lang w:val="fr-FR"/>
              </w:rPr>
            </w:pPr>
          </w:p>
        </w:tc>
      </w:tr>
      <w:tr w:rsidR="00BD1C0A" w:rsidRPr="00BD1C0A" w14:paraId="424B8030" w14:textId="77777777" w:rsidTr="00BD1C0A">
        <w:tc>
          <w:tcPr>
            <w:tcW w:w="4885" w:type="dxa"/>
          </w:tcPr>
          <w:p w14:paraId="46B4E221" w14:textId="77777777" w:rsidR="00BD1C0A" w:rsidRPr="00BD1C0A" w:rsidRDefault="00BD1C0A" w:rsidP="003D7FA1">
            <w:pPr>
              <w:spacing w:before="0" w:after="0" w:line="360" w:lineRule="auto"/>
              <w:jc w:val="left"/>
              <w:rPr>
                <w:color w:val="auto"/>
                <w:lang w:val="fr-FR"/>
              </w:rPr>
            </w:pPr>
          </w:p>
        </w:tc>
        <w:tc>
          <w:tcPr>
            <w:tcW w:w="4886" w:type="dxa"/>
          </w:tcPr>
          <w:p w14:paraId="2453EA2D" w14:textId="77777777" w:rsidR="00BD1C0A" w:rsidRPr="00BD1C0A" w:rsidRDefault="00BD1C0A" w:rsidP="003D7FA1">
            <w:pPr>
              <w:spacing w:before="0" w:after="0" w:line="360" w:lineRule="auto"/>
              <w:jc w:val="left"/>
              <w:rPr>
                <w:color w:val="auto"/>
                <w:lang w:val="fr-FR"/>
              </w:rPr>
            </w:pPr>
          </w:p>
        </w:tc>
      </w:tr>
      <w:tr w:rsidR="00BD1C0A" w:rsidRPr="00BD1C0A" w14:paraId="1C9842E9" w14:textId="77777777" w:rsidTr="00BD1C0A">
        <w:tc>
          <w:tcPr>
            <w:tcW w:w="4885" w:type="dxa"/>
          </w:tcPr>
          <w:p w14:paraId="0F3C082E" w14:textId="77777777" w:rsidR="00BD1C0A" w:rsidRPr="00BD1C0A" w:rsidRDefault="00BD1C0A" w:rsidP="003D7FA1">
            <w:pPr>
              <w:spacing w:before="0" w:after="0" w:line="360" w:lineRule="auto"/>
              <w:jc w:val="left"/>
              <w:rPr>
                <w:color w:val="auto"/>
                <w:lang w:val="fr-FR"/>
              </w:rPr>
            </w:pPr>
          </w:p>
        </w:tc>
        <w:tc>
          <w:tcPr>
            <w:tcW w:w="4886" w:type="dxa"/>
          </w:tcPr>
          <w:p w14:paraId="0D1292D9" w14:textId="77777777" w:rsidR="00BD1C0A" w:rsidRPr="00BD1C0A" w:rsidRDefault="00BD1C0A" w:rsidP="003D7FA1">
            <w:pPr>
              <w:spacing w:before="0" w:after="0" w:line="360" w:lineRule="auto"/>
              <w:jc w:val="left"/>
              <w:rPr>
                <w:color w:val="auto"/>
                <w:lang w:val="fr-FR"/>
              </w:rPr>
            </w:pPr>
          </w:p>
        </w:tc>
      </w:tr>
      <w:tr w:rsidR="00BD1C0A" w:rsidRPr="00BD1C0A" w14:paraId="0AE77365" w14:textId="77777777" w:rsidTr="00BD1C0A">
        <w:tc>
          <w:tcPr>
            <w:tcW w:w="4885" w:type="dxa"/>
          </w:tcPr>
          <w:p w14:paraId="4E73C0C4" w14:textId="77777777" w:rsidR="00BD1C0A" w:rsidRPr="00BD1C0A" w:rsidRDefault="00BD1C0A" w:rsidP="003D7FA1">
            <w:pPr>
              <w:spacing w:before="0" w:after="0" w:line="360" w:lineRule="auto"/>
              <w:jc w:val="left"/>
              <w:rPr>
                <w:color w:val="auto"/>
                <w:lang w:val="fr-FR"/>
              </w:rPr>
            </w:pPr>
          </w:p>
        </w:tc>
        <w:tc>
          <w:tcPr>
            <w:tcW w:w="4886" w:type="dxa"/>
          </w:tcPr>
          <w:p w14:paraId="49B6F525" w14:textId="77777777" w:rsidR="00BD1C0A" w:rsidRPr="00BD1C0A" w:rsidRDefault="00BD1C0A" w:rsidP="003D7FA1">
            <w:pPr>
              <w:spacing w:before="0" w:after="0" w:line="360" w:lineRule="auto"/>
              <w:jc w:val="left"/>
              <w:rPr>
                <w:color w:val="auto"/>
                <w:lang w:val="fr-FR"/>
              </w:rPr>
            </w:pPr>
          </w:p>
        </w:tc>
      </w:tr>
      <w:tr w:rsidR="00BD1C0A" w:rsidRPr="00BD1C0A" w14:paraId="2F8A424A" w14:textId="77777777" w:rsidTr="00BD1C0A">
        <w:tc>
          <w:tcPr>
            <w:tcW w:w="4885" w:type="dxa"/>
          </w:tcPr>
          <w:p w14:paraId="431D4E7E" w14:textId="77777777" w:rsidR="00BD1C0A" w:rsidRPr="00BD1C0A" w:rsidRDefault="00BD1C0A" w:rsidP="003D7FA1">
            <w:pPr>
              <w:spacing w:before="0" w:after="0" w:line="360" w:lineRule="auto"/>
              <w:jc w:val="left"/>
              <w:rPr>
                <w:color w:val="auto"/>
                <w:lang w:val="fr-FR"/>
              </w:rPr>
            </w:pPr>
          </w:p>
        </w:tc>
        <w:tc>
          <w:tcPr>
            <w:tcW w:w="4886" w:type="dxa"/>
          </w:tcPr>
          <w:p w14:paraId="5659010D" w14:textId="77777777" w:rsidR="00BD1C0A" w:rsidRPr="00BD1C0A" w:rsidRDefault="00BD1C0A" w:rsidP="003D7FA1">
            <w:pPr>
              <w:spacing w:before="0" w:after="0" w:line="360" w:lineRule="auto"/>
              <w:jc w:val="left"/>
              <w:rPr>
                <w:color w:val="auto"/>
                <w:lang w:val="fr-FR"/>
              </w:rPr>
            </w:pPr>
          </w:p>
        </w:tc>
      </w:tr>
    </w:tbl>
    <w:p w14:paraId="59331172" w14:textId="77777777" w:rsidR="00234CCD" w:rsidRPr="00234CCD" w:rsidRDefault="00234CCD" w:rsidP="003D7FA1">
      <w:pPr>
        <w:spacing w:before="0" w:after="0" w:line="360" w:lineRule="auto"/>
        <w:jc w:val="left"/>
        <w:rPr>
          <w:color w:val="auto"/>
          <w:lang w:val="fr-FR"/>
        </w:rPr>
      </w:pPr>
    </w:p>
    <w:p w14:paraId="17312672" w14:textId="77777777" w:rsidR="00234CCD" w:rsidRPr="00276E3D" w:rsidRDefault="00234CCD" w:rsidP="003D7FA1">
      <w:pPr>
        <w:spacing w:before="0" w:after="0" w:line="360" w:lineRule="auto"/>
        <w:jc w:val="left"/>
        <w:rPr>
          <w:color w:val="auto"/>
          <w:highlight w:val="cyan"/>
          <w:lang w:val="fr-FR"/>
        </w:rPr>
      </w:pPr>
      <w:r w:rsidRPr="00276E3D">
        <w:rPr>
          <w:color w:val="auto"/>
          <w:highlight w:val="cyan"/>
          <w:lang w:val="fr-FR"/>
        </w:rPr>
        <w:t>[DONT ACTE, fait et passé à Luxembourg, date qu'en tête des présentes.</w:t>
      </w:r>
    </w:p>
    <w:p w14:paraId="539CA9B2" w14:textId="77777777" w:rsidR="00234CCD" w:rsidRPr="00276E3D" w:rsidRDefault="00234CCD" w:rsidP="003D7FA1">
      <w:pPr>
        <w:spacing w:before="0" w:after="0" w:line="360" w:lineRule="auto"/>
        <w:jc w:val="left"/>
        <w:rPr>
          <w:color w:val="auto"/>
          <w:highlight w:val="cyan"/>
          <w:lang w:val="fr-FR"/>
        </w:rPr>
      </w:pPr>
    </w:p>
    <w:p w14:paraId="3B8C0E2E" w14:textId="3A3C6AB0" w:rsidR="00470AE8" w:rsidRPr="00234CCD" w:rsidRDefault="00234CCD" w:rsidP="003D7FA1">
      <w:pPr>
        <w:spacing w:before="0" w:after="0" w:line="360" w:lineRule="auto"/>
        <w:jc w:val="left"/>
        <w:rPr>
          <w:color w:val="auto"/>
          <w:lang w:val="fr-FR"/>
        </w:rPr>
      </w:pPr>
      <w:r w:rsidRPr="00276E3D">
        <w:rPr>
          <w:color w:val="auto"/>
          <w:highlight w:val="cyan"/>
          <w:lang w:val="fr-FR"/>
        </w:rPr>
        <w:t>Et après lecture faite et interprétation donnée aux Membres Fondateurs, tous connus du notaire par nom, prénom, état et demeure ces derniers ont signé le présent acte avec le notaire].</w:t>
      </w:r>
      <w:r w:rsidRPr="00234CCD">
        <w:rPr>
          <w:color w:val="auto"/>
          <w:lang w:val="fr-FR"/>
        </w:rPr>
        <w:t xml:space="preserve"> </w:t>
      </w:r>
    </w:p>
    <w:sectPr w:rsidR="00470AE8" w:rsidRPr="00234CCD" w:rsidSect="004F144F">
      <w:footerReference w:type="default" r:id="rId13"/>
      <w:footerReference w:type="first" r:id="rId14"/>
      <w:pgSz w:w="11900" w:h="16840"/>
      <w:pgMar w:top="2552" w:right="1098" w:bottom="1417" w:left="1021" w:header="2552" w:footer="68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33109B" w14:textId="77777777" w:rsidR="003F226D" w:rsidRDefault="003F226D" w:rsidP="00FA1A7C">
      <w:pPr>
        <w:spacing w:before="0" w:after="0"/>
      </w:pPr>
      <w:r>
        <w:separator/>
      </w:r>
    </w:p>
  </w:endnote>
  <w:endnote w:type="continuationSeparator" w:id="0">
    <w:p w14:paraId="6FD767F9" w14:textId="77777777" w:rsidR="003F226D" w:rsidRDefault="003F226D" w:rsidP="00FA1A7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4BE6F5" w14:textId="77777777" w:rsidR="00950AA0" w:rsidRDefault="00D457CB">
    <w:pPr>
      <w:pStyle w:val="Footer"/>
    </w:pPr>
    <w:r w:rsidRPr="00D10641">
      <w:rPr>
        <w:noProof/>
        <w:lang w:val="de-DE" w:eastAsia="de-DE"/>
      </w:rPr>
      <w:drawing>
        <wp:anchor distT="0" distB="0" distL="114300" distR="114300" simplePos="0" relativeHeight="251662336" behindDoc="0" locked="0" layoutInCell="1" allowOverlap="1" wp14:anchorId="14FFFE40" wp14:editId="3BC9A332">
          <wp:simplePos x="0" y="0"/>
          <wp:positionH relativeFrom="column">
            <wp:posOffset>-622935</wp:posOffset>
          </wp:positionH>
          <wp:positionV relativeFrom="paragraph">
            <wp:posOffset>-419100</wp:posOffset>
          </wp:positionV>
          <wp:extent cx="7564755" cy="1026160"/>
          <wp:effectExtent l="25400" t="0" r="4445" b="0"/>
          <wp:wrapTight wrapText="bothSides">
            <wp:wrapPolygon edited="0">
              <wp:start x="-73" y="0"/>
              <wp:lineTo x="-73" y="21386"/>
              <wp:lineTo x="21613" y="21386"/>
              <wp:lineTo x="21613" y="0"/>
              <wp:lineTo x="-73" y="0"/>
            </wp:wrapPolygon>
          </wp:wrapTight>
          <wp:docPr id="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564755" cy="1026160"/>
                  </a:xfrm>
                  <a:prstGeom prst="rect">
                    <a:avLst/>
                  </a:prstGeom>
                  <a:noFill/>
                  <a:ln w="9525">
                    <a:noFill/>
                    <a:miter lim="800000"/>
                    <a:headEnd/>
                    <a:tailEnd/>
                  </a:ln>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DB4A9" w14:textId="77777777" w:rsidR="00950AA0" w:rsidRPr="00F54335" w:rsidRDefault="00D457CB" w:rsidP="00D208D4">
    <w:pPr>
      <w:pStyle w:val="Footer"/>
      <w:rPr>
        <w:lang w:val="fr-FR"/>
      </w:rPr>
    </w:pPr>
    <w:proofErr w:type="spellStart"/>
    <w:r w:rsidRPr="00F54335">
      <w:rPr>
        <w:lang w:val="fr-FR"/>
      </w:rPr>
      <w:t>I</w:t>
    </w:r>
    <w:r w:rsidR="00FA1A7C" w:rsidRPr="00F54335">
      <w:rPr>
        <w:lang w:val="fr-FR"/>
      </w:rPr>
      <w:t>ntellectum</w:t>
    </w:r>
    <w:proofErr w:type="spellEnd"/>
    <w:r w:rsidR="00FA1A7C" w:rsidRPr="00F54335">
      <w:rPr>
        <w:lang w:val="fr-FR"/>
      </w:rPr>
      <w:t xml:space="preserve"> est </w:t>
    </w:r>
    <w:proofErr w:type="spellStart"/>
    <w:r w:rsidR="00FA1A7C" w:rsidRPr="00F54335">
      <w:rPr>
        <w:lang w:val="fr-FR"/>
      </w:rPr>
      <w:t>enim</w:t>
    </w:r>
    <w:proofErr w:type="spellEnd"/>
    <w:r w:rsidR="00FA1A7C" w:rsidRPr="00F54335">
      <w:rPr>
        <w:lang w:val="fr-FR"/>
      </w:rPr>
      <w:t xml:space="preserve"> </w:t>
    </w:r>
    <w:proofErr w:type="spellStart"/>
    <w:r w:rsidR="00FA1A7C" w:rsidRPr="00F54335">
      <w:rPr>
        <w:lang w:val="fr-FR"/>
      </w:rPr>
      <w:t>mihi</w:t>
    </w:r>
    <w:proofErr w:type="spellEnd"/>
    <w:r w:rsidR="00FA1A7C" w:rsidRPr="00F54335">
      <w:rPr>
        <w:lang w:val="fr-FR"/>
      </w:rPr>
      <w:t xml:space="preserve"> </w:t>
    </w:r>
    <w:proofErr w:type="spellStart"/>
    <w:r w:rsidR="00FA1A7C" w:rsidRPr="00F54335">
      <w:rPr>
        <w:lang w:val="fr-FR"/>
      </w:rPr>
      <w:t>quidem</w:t>
    </w:r>
    <w:proofErr w:type="spellEnd"/>
    <w:r w:rsidR="00FA1A7C" w:rsidRPr="00F54335">
      <w:rPr>
        <w:lang w:val="fr-FR"/>
      </w:rPr>
      <w:tab/>
    </w:r>
    <w:r w:rsidR="00D208D4" w:rsidRPr="00F54335">
      <w:rPr>
        <w:lang w:val="fr-FR"/>
      </w:rPr>
      <w:tab/>
    </w:r>
    <w:r w:rsidRPr="00F54335">
      <w:rPr>
        <w:lang w:val="fr-FR"/>
      </w:rPr>
      <w:t xml:space="preserve">page </w:t>
    </w:r>
    <w:r w:rsidRPr="00D14A01">
      <w:rPr>
        <w:rStyle w:val="PageNumber"/>
      </w:rPr>
      <w:fldChar w:fldCharType="begin"/>
    </w:r>
    <w:r w:rsidRPr="00F54335">
      <w:rPr>
        <w:rStyle w:val="PageNumber"/>
        <w:lang w:val="fr-FR"/>
      </w:rPr>
      <w:instrText xml:space="preserve"> PAGE </w:instrText>
    </w:r>
    <w:r w:rsidRPr="00D14A01">
      <w:rPr>
        <w:rStyle w:val="PageNumber"/>
      </w:rPr>
      <w:fldChar w:fldCharType="separate"/>
    </w:r>
    <w:r w:rsidR="007F70BD">
      <w:rPr>
        <w:rStyle w:val="PageNumber"/>
        <w:noProof/>
        <w:lang w:val="fr-FR"/>
      </w:rPr>
      <w:t>2</w:t>
    </w:r>
    <w:r w:rsidRPr="00D14A01">
      <w:rPr>
        <w:rStyle w:val="PageNumber"/>
      </w:rPr>
      <w:fldChar w:fldCharType="end"/>
    </w:r>
    <w:r w:rsidRPr="00F54335">
      <w:rPr>
        <w:rStyle w:val="PageNumber"/>
        <w:lang w:val="fr-FR"/>
      </w:rPr>
      <w:t>/</w:t>
    </w:r>
    <w:r w:rsidRPr="00D14A01">
      <w:rPr>
        <w:rStyle w:val="PageNumber"/>
      </w:rPr>
      <w:fldChar w:fldCharType="begin"/>
    </w:r>
    <w:r w:rsidRPr="00F54335">
      <w:rPr>
        <w:rStyle w:val="PageNumber"/>
        <w:lang w:val="fr-FR"/>
      </w:rPr>
      <w:instrText xml:space="preserve"> NUMPAGES </w:instrText>
    </w:r>
    <w:r w:rsidRPr="00D14A01">
      <w:rPr>
        <w:rStyle w:val="PageNumber"/>
      </w:rPr>
      <w:fldChar w:fldCharType="separate"/>
    </w:r>
    <w:r w:rsidR="007F70BD">
      <w:rPr>
        <w:rStyle w:val="PageNumber"/>
        <w:noProof/>
        <w:lang w:val="fr-FR"/>
      </w:rPr>
      <w:t>18</w:t>
    </w:r>
    <w:r w:rsidRPr="00D14A01">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1750D" w14:textId="77777777" w:rsidR="00950AA0" w:rsidRDefault="00D457CB">
    <w:pPr>
      <w:pStyle w:val="Footer"/>
    </w:pPr>
    <w:r w:rsidRPr="00332CE9">
      <w:rPr>
        <w:noProof/>
        <w:lang w:val="de-DE" w:eastAsia="de-DE"/>
      </w:rPr>
      <w:drawing>
        <wp:anchor distT="0" distB="0" distL="114300" distR="114300" simplePos="0" relativeHeight="251660288" behindDoc="1" locked="0" layoutInCell="1" allowOverlap="1" wp14:anchorId="68790926" wp14:editId="0660E1F5">
          <wp:simplePos x="0" y="0"/>
          <wp:positionH relativeFrom="column">
            <wp:posOffset>3337120</wp:posOffset>
          </wp:positionH>
          <wp:positionV relativeFrom="paragraph">
            <wp:posOffset>-8331200</wp:posOffset>
          </wp:positionV>
          <wp:extent cx="3491523" cy="8890782"/>
          <wp:effectExtent l="25400" t="0" r="0" b="0"/>
          <wp:wrapNone/>
          <wp:docPr id="12" name="Image 2" descr="1-tria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triangle.jpg"/>
                  <pic:cNvPicPr/>
                </pic:nvPicPr>
                <pic:blipFill>
                  <a:blip r:embed="rId1"/>
                  <a:stretch>
                    <a:fillRect/>
                  </a:stretch>
                </pic:blipFill>
                <pic:spPr>
                  <a:xfrm>
                    <a:off x="0" y="0"/>
                    <a:ext cx="3491523" cy="8890781"/>
                  </a:xfrm>
                  <a:prstGeom prst="rect">
                    <a:avLst/>
                  </a:prstGeom>
                </pic:spPr>
              </pic:pic>
            </a:graphicData>
          </a:graphic>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F0E1D" w14:textId="7EF58810" w:rsidR="00D208D4" w:rsidRPr="00F54335" w:rsidRDefault="00750081" w:rsidP="004F144F">
    <w:pPr>
      <w:pStyle w:val="Footer"/>
      <w:pBdr>
        <w:top w:val="single" w:sz="4" w:space="1" w:color="808080" w:themeColor="background1" w:themeShade="80"/>
      </w:pBdr>
      <w:rPr>
        <w:lang w:val="fr-FR"/>
      </w:rPr>
    </w:pPr>
    <w:r>
      <w:rPr>
        <w:lang w:val="fr-FR"/>
      </w:rPr>
      <w:t>Création d’une société coopérative</w:t>
    </w:r>
    <w:r w:rsidR="003D7FA1">
      <w:rPr>
        <w:lang w:val="fr-FR"/>
      </w:rPr>
      <w:t xml:space="preserve"> – texte modèle des statuts</w:t>
    </w:r>
    <w:r w:rsidR="004F144F" w:rsidRPr="00F54335">
      <w:rPr>
        <w:lang w:val="fr-FR"/>
      </w:rPr>
      <w:tab/>
      <w:t xml:space="preserve">page </w:t>
    </w:r>
    <w:r w:rsidR="004F144F" w:rsidRPr="00D14A01">
      <w:rPr>
        <w:rStyle w:val="PageNumber"/>
      </w:rPr>
      <w:fldChar w:fldCharType="begin"/>
    </w:r>
    <w:r w:rsidR="004F144F" w:rsidRPr="00F54335">
      <w:rPr>
        <w:rStyle w:val="PageNumber"/>
        <w:lang w:val="fr-FR"/>
      </w:rPr>
      <w:instrText xml:space="preserve"> PAGE </w:instrText>
    </w:r>
    <w:r w:rsidR="004F144F" w:rsidRPr="00D14A01">
      <w:rPr>
        <w:rStyle w:val="PageNumber"/>
      </w:rPr>
      <w:fldChar w:fldCharType="separate"/>
    </w:r>
    <w:r w:rsidR="007F70BD">
      <w:rPr>
        <w:rStyle w:val="PageNumber"/>
        <w:noProof/>
        <w:lang w:val="fr-FR"/>
      </w:rPr>
      <w:t>17</w:t>
    </w:r>
    <w:r w:rsidR="004F144F" w:rsidRPr="00D14A01">
      <w:rPr>
        <w:rStyle w:val="PageNumber"/>
      </w:rPr>
      <w:fldChar w:fldCharType="end"/>
    </w:r>
    <w:r w:rsidR="004F144F" w:rsidRPr="00F54335">
      <w:rPr>
        <w:rStyle w:val="PageNumber"/>
        <w:lang w:val="fr-FR"/>
      </w:rPr>
      <w:t>/</w:t>
    </w:r>
    <w:r w:rsidR="004F144F" w:rsidRPr="00D14A01">
      <w:rPr>
        <w:rStyle w:val="PageNumber"/>
      </w:rPr>
      <w:fldChar w:fldCharType="begin"/>
    </w:r>
    <w:r w:rsidR="004F144F" w:rsidRPr="00F54335">
      <w:rPr>
        <w:rStyle w:val="PageNumber"/>
        <w:lang w:val="fr-FR"/>
      </w:rPr>
      <w:instrText xml:space="preserve"> NUMPAGES </w:instrText>
    </w:r>
    <w:r w:rsidR="004F144F" w:rsidRPr="00D14A01">
      <w:rPr>
        <w:rStyle w:val="PageNumber"/>
      </w:rPr>
      <w:fldChar w:fldCharType="separate"/>
    </w:r>
    <w:r w:rsidR="007F70BD">
      <w:rPr>
        <w:rStyle w:val="PageNumber"/>
        <w:noProof/>
        <w:lang w:val="fr-FR"/>
      </w:rPr>
      <w:t>17</w:t>
    </w:r>
    <w:r w:rsidR="004F144F" w:rsidRPr="00D14A01">
      <w:rPr>
        <w:rStyle w:val="PageNumbe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B8714" w14:textId="77777777" w:rsidR="004F144F" w:rsidRDefault="004F144F">
    <w:pPr>
      <w:pStyle w:val="Footer"/>
    </w:pPr>
    <w:r w:rsidRPr="00332CE9">
      <w:rPr>
        <w:noProof/>
        <w:lang w:val="de-DE" w:eastAsia="de-DE"/>
      </w:rPr>
      <w:drawing>
        <wp:anchor distT="0" distB="0" distL="114300" distR="114300" simplePos="0" relativeHeight="251666432" behindDoc="1" locked="0" layoutInCell="1" allowOverlap="1" wp14:anchorId="46ED95A9" wp14:editId="23935EA5">
          <wp:simplePos x="0" y="0"/>
          <wp:positionH relativeFrom="column">
            <wp:posOffset>3337120</wp:posOffset>
          </wp:positionH>
          <wp:positionV relativeFrom="paragraph">
            <wp:posOffset>-8331200</wp:posOffset>
          </wp:positionV>
          <wp:extent cx="3491523" cy="8890782"/>
          <wp:effectExtent l="25400" t="0" r="0" b="0"/>
          <wp:wrapNone/>
          <wp:docPr id="13" name="Image 2" descr="1-tria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triangle.jpg"/>
                  <pic:cNvPicPr/>
                </pic:nvPicPr>
                <pic:blipFill>
                  <a:blip r:embed="rId1"/>
                  <a:stretch>
                    <a:fillRect/>
                  </a:stretch>
                </pic:blipFill>
                <pic:spPr>
                  <a:xfrm>
                    <a:off x="0" y="0"/>
                    <a:ext cx="3491523" cy="8890781"/>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554A46" w14:textId="77777777" w:rsidR="003F226D" w:rsidRDefault="003F226D" w:rsidP="00FA1A7C">
      <w:pPr>
        <w:spacing w:before="0" w:after="0"/>
      </w:pPr>
      <w:r>
        <w:separator/>
      </w:r>
    </w:p>
  </w:footnote>
  <w:footnote w:type="continuationSeparator" w:id="0">
    <w:p w14:paraId="178D15C8" w14:textId="77777777" w:rsidR="003F226D" w:rsidRDefault="003F226D" w:rsidP="00FA1A7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D320C" w14:textId="77777777" w:rsidR="00950AA0" w:rsidRDefault="00D457CB">
    <w:pPr>
      <w:pStyle w:val="Header"/>
    </w:pPr>
    <w:r w:rsidRPr="006C7989">
      <w:rPr>
        <w:noProof/>
        <w:lang w:val="de-DE" w:eastAsia="de-DE"/>
      </w:rPr>
      <w:drawing>
        <wp:anchor distT="0" distB="0" distL="114300" distR="114300" simplePos="0" relativeHeight="251663360" behindDoc="1" locked="0" layoutInCell="1" allowOverlap="1" wp14:anchorId="225DB9B9" wp14:editId="00AAB000">
          <wp:simplePos x="0" y="0"/>
          <wp:positionH relativeFrom="column">
            <wp:posOffset>-685800</wp:posOffset>
          </wp:positionH>
          <wp:positionV relativeFrom="paragraph">
            <wp:posOffset>-1600200</wp:posOffset>
          </wp:positionV>
          <wp:extent cx="1651000" cy="1798320"/>
          <wp:effectExtent l="0" t="0" r="0" b="5080"/>
          <wp:wrapNone/>
          <wp:docPr id="6" name="Image 0" descr="2+3_log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3_logo(1).jpg"/>
                  <pic:cNvPicPr/>
                </pic:nvPicPr>
                <pic:blipFill>
                  <a:blip r:embed="rId1"/>
                  <a:stretch>
                    <a:fillRect/>
                  </a:stretch>
                </pic:blipFill>
                <pic:spPr>
                  <a:xfrm>
                    <a:off x="0" y="0"/>
                    <a:ext cx="1651000" cy="179832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7CA5F7" w14:textId="184B35F1" w:rsidR="00950AA0" w:rsidRDefault="00582A63" w:rsidP="00582A63">
    <w:pPr>
      <w:pStyle w:val="Header"/>
    </w:pPr>
    <w:r>
      <w:rPr>
        <w:noProof/>
        <w:lang w:val="de-DE" w:eastAsia="de-DE"/>
      </w:rPr>
      <w:drawing>
        <wp:anchor distT="0" distB="0" distL="114300" distR="114300" simplePos="0" relativeHeight="251668480" behindDoc="0" locked="0" layoutInCell="1" allowOverlap="1" wp14:anchorId="18612091" wp14:editId="761735DE">
          <wp:simplePos x="0" y="0"/>
          <wp:positionH relativeFrom="column">
            <wp:posOffset>-59055</wp:posOffset>
          </wp:positionH>
          <wp:positionV relativeFrom="paragraph">
            <wp:posOffset>-1312545</wp:posOffset>
          </wp:positionV>
          <wp:extent cx="1049020" cy="1503680"/>
          <wp:effectExtent l="0" t="0" r="0" b="0"/>
          <wp:wrapTight wrapText="bothSides">
            <wp:wrapPolygon edited="0">
              <wp:start x="0" y="1095"/>
              <wp:lineTo x="0" y="20068"/>
              <wp:lineTo x="11506" y="20068"/>
              <wp:lineTo x="14644" y="19338"/>
              <wp:lineTo x="20397" y="15324"/>
              <wp:lineTo x="19874" y="13500"/>
              <wp:lineTo x="11506" y="7662"/>
              <wp:lineTo x="11506" y="1095"/>
              <wp:lineTo x="0" y="1095"/>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CMJN-myenergy_logo.pdf"/>
                  <pic:cNvPicPr/>
                </pic:nvPicPr>
                <pic:blipFill>
                  <a:blip r:embed="rId1">
                    <a:extLst>
                      <a:ext uri="{28A0092B-C50C-407E-A947-70E740481C1C}">
                        <a14:useLocalDpi xmlns:a14="http://schemas.microsoft.com/office/drawing/2010/main" val="0"/>
                      </a:ext>
                    </a:extLst>
                  </a:blip>
                  <a:stretch>
                    <a:fillRect/>
                  </a:stretch>
                </pic:blipFill>
                <pic:spPr>
                  <a:xfrm>
                    <a:off x="0" y="0"/>
                    <a:ext cx="1049020" cy="150368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753DAF"/>
    <w:multiLevelType w:val="hybridMultilevel"/>
    <w:tmpl w:val="3F40F8B6"/>
    <w:lvl w:ilvl="0" w:tplc="4C1061F4">
      <w:start w:val="1"/>
      <w:numFmt w:val="bullet"/>
      <w:lvlText w:val="-"/>
      <w:lvlJc w:val="left"/>
      <w:pPr>
        <w:ind w:left="1080" w:hanging="72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17F4B0C"/>
    <w:multiLevelType w:val="multilevel"/>
    <w:tmpl w:val="7A9C2D64"/>
    <w:lvl w:ilvl="0">
      <w:start w:val="1"/>
      <w:numFmt w:val="decimal"/>
      <w:pStyle w:val="Heading1"/>
      <w:lvlText w:val="%1."/>
      <w:lvlJc w:val="left"/>
      <w:pPr>
        <w:ind w:left="360" w:hanging="360"/>
      </w:pPr>
      <w:rPr>
        <w:rFonts w:hint="default"/>
      </w:rPr>
    </w:lvl>
    <w:lvl w:ilvl="1">
      <w:start w:val="1"/>
      <w:numFmt w:val="decimal"/>
      <w:lvlText w:val="%1.%2."/>
      <w:lvlJc w:val="left"/>
      <w:pPr>
        <w:ind w:left="792" w:hanging="148"/>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7146406"/>
    <w:multiLevelType w:val="hybridMultilevel"/>
    <w:tmpl w:val="C90A0D52"/>
    <w:lvl w:ilvl="0" w:tplc="D6F4DF02">
      <w:start w:val="1"/>
      <w:numFmt w:val="bullet"/>
      <w:lvlText w:val="-"/>
      <w:lvlJc w:val="left"/>
      <w:pPr>
        <w:ind w:left="1080" w:hanging="72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8CF5982"/>
    <w:multiLevelType w:val="hybridMultilevel"/>
    <w:tmpl w:val="412244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A820852"/>
    <w:multiLevelType w:val="multilevel"/>
    <w:tmpl w:val="93828B90"/>
    <w:lvl w:ilvl="0">
      <w:start w:val="1"/>
      <w:numFmt w:val="upperLetter"/>
      <w:lvlText w:val="%1."/>
      <w:lvlJc w:val="left"/>
      <w:pPr>
        <w:ind w:left="0" w:firstLine="0"/>
      </w:pPr>
      <w:rPr>
        <w:rFonts w:ascii="Arial" w:hAnsi="Arial" w:hint="default"/>
        <w:b/>
        <w:i w:val="0"/>
        <w:color w:val="000000" w:themeColor="text1"/>
        <w:sz w:val="24"/>
      </w:rPr>
    </w:lvl>
    <w:lvl w:ilvl="1">
      <w:start w:val="1"/>
      <w:numFmt w:val="decimal"/>
      <w:pStyle w:val="Heading2"/>
      <w:lvlText w:val="%2."/>
      <w:lvlJc w:val="left"/>
      <w:pPr>
        <w:ind w:left="720" w:hanging="720"/>
      </w:pPr>
      <w:rPr>
        <w:rFonts w:ascii="Arial" w:hAnsi="Arial" w:hint="default"/>
        <w:b/>
        <w:i w:val="0"/>
        <w:color w:val="000000" w:themeColor="text1"/>
        <w:sz w:val="22"/>
      </w:rPr>
    </w:lvl>
    <w:lvl w:ilvl="2">
      <w:start w:val="1"/>
      <w:numFmt w:val="decimal"/>
      <w:pStyle w:val="Heading3"/>
      <w:lvlText w:val="%2.%3."/>
      <w:lvlJc w:val="left"/>
      <w:pPr>
        <w:ind w:left="1440" w:hanging="1440"/>
      </w:pPr>
      <w:rPr>
        <w:rFonts w:ascii="Arial" w:hAnsi="Arial" w:hint="default"/>
        <w:b w:val="0"/>
        <w:i w:val="0"/>
        <w:color w:val="000000" w:themeColor="text1"/>
        <w:sz w:val="22"/>
      </w:rPr>
    </w:lvl>
    <w:lvl w:ilvl="3">
      <w:start w:val="1"/>
      <w:numFmt w:val="lowerLetter"/>
      <w:pStyle w:val="Heading4"/>
      <w:lvlText w:val="%4)"/>
      <w:lvlJc w:val="left"/>
      <w:pPr>
        <w:ind w:left="2160" w:hanging="1026"/>
      </w:pPr>
      <w:rPr>
        <w:rFonts w:hint="default"/>
      </w:rPr>
    </w:lvl>
    <w:lvl w:ilvl="4">
      <w:start w:val="1"/>
      <w:numFmt w:val="decimal"/>
      <w:pStyle w:val="Heading5"/>
      <w:lvlText w:val="(%5)"/>
      <w:lvlJc w:val="left"/>
      <w:pPr>
        <w:ind w:left="2880" w:firstLine="0"/>
      </w:pPr>
      <w:rPr>
        <w:rFonts w:hint="default"/>
      </w:rPr>
    </w:lvl>
    <w:lvl w:ilvl="5">
      <w:start w:val="1"/>
      <w:numFmt w:val="lowerLetter"/>
      <w:pStyle w:val="Heading6"/>
      <w:lvlText w:val="(%6)"/>
      <w:lvlJc w:val="left"/>
      <w:pPr>
        <w:ind w:left="3600" w:firstLine="0"/>
      </w:pPr>
      <w:rPr>
        <w:rFonts w:hint="default"/>
      </w:rPr>
    </w:lvl>
    <w:lvl w:ilvl="6">
      <w:start w:val="1"/>
      <w:numFmt w:val="lowerRoman"/>
      <w:pStyle w:val="Heading7"/>
      <w:lvlText w:val="(%7)"/>
      <w:lvlJc w:val="left"/>
      <w:pPr>
        <w:ind w:left="4320" w:firstLine="0"/>
      </w:pPr>
      <w:rPr>
        <w:rFonts w:hint="default"/>
      </w:rPr>
    </w:lvl>
    <w:lvl w:ilvl="7">
      <w:start w:val="1"/>
      <w:numFmt w:val="lowerLetter"/>
      <w:pStyle w:val="Heading8"/>
      <w:lvlText w:val="(%8)"/>
      <w:lvlJc w:val="left"/>
      <w:pPr>
        <w:ind w:left="5040" w:firstLine="0"/>
      </w:pPr>
      <w:rPr>
        <w:rFonts w:hint="default"/>
      </w:rPr>
    </w:lvl>
    <w:lvl w:ilvl="8">
      <w:start w:val="1"/>
      <w:numFmt w:val="lowerRoman"/>
      <w:pStyle w:val="Heading9"/>
      <w:lvlText w:val="(%9)"/>
      <w:lvlJc w:val="left"/>
      <w:pPr>
        <w:ind w:left="5760" w:firstLine="0"/>
      </w:pPr>
      <w:rPr>
        <w:rFonts w:hint="default"/>
      </w:rPr>
    </w:lvl>
  </w:abstractNum>
  <w:abstractNum w:abstractNumId="5" w15:restartNumberingAfterBreak="0">
    <w:nsid w:val="2FB749EB"/>
    <w:multiLevelType w:val="multilevel"/>
    <w:tmpl w:val="3954C2C4"/>
    <w:styleLink w:val="myenergy"/>
    <w:lvl w:ilvl="0">
      <w:start w:val="1"/>
      <w:numFmt w:val="upperLetter"/>
      <w:lvlText w:val="%1."/>
      <w:lvlJc w:val="left"/>
      <w:pPr>
        <w:ind w:left="0" w:firstLine="0"/>
      </w:pPr>
      <w:rPr>
        <w:rFonts w:ascii="Arial" w:hAnsi="Arial" w:hint="default"/>
        <w:b/>
        <w:i w:val="0"/>
        <w:color w:val="000000" w:themeColor="text1"/>
        <w:sz w:val="24"/>
      </w:rPr>
    </w:lvl>
    <w:lvl w:ilvl="1">
      <w:start w:val="1"/>
      <w:numFmt w:val="decimal"/>
      <w:lvlText w:val="%2."/>
      <w:lvlJc w:val="left"/>
      <w:pPr>
        <w:ind w:left="720" w:hanging="720"/>
      </w:pPr>
      <w:rPr>
        <w:rFonts w:ascii="Arial" w:hAnsi="Arial" w:hint="default"/>
        <w:b/>
        <w:i w:val="0"/>
        <w:color w:val="000000" w:themeColor="text1"/>
        <w:sz w:val="22"/>
      </w:rPr>
    </w:lvl>
    <w:lvl w:ilvl="2">
      <w:start w:val="1"/>
      <w:numFmt w:val="decimal"/>
      <w:lvlText w:val="%2.%3."/>
      <w:lvlJc w:val="left"/>
      <w:pPr>
        <w:ind w:left="720" w:hanging="720"/>
      </w:pPr>
      <w:rPr>
        <w:rFonts w:ascii="Arial" w:hAnsi="Arial" w:hint="default"/>
        <w:b w:val="0"/>
        <w:i w:val="0"/>
        <w:color w:val="000000" w:themeColor="text1"/>
        <w:sz w:val="22"/>
      </w:rPr>
    </w:lvl>
    <w:lvl w:ilvl="3">
      <w:start w:val="1"/>
      <w:numFmt w:val="lowerLetter"/>
      <w:lvlText w:val="%4)"/>
      <w:lvlJc w:val="left"/>
      <w:pPr>
        <w:ind w:left="2160" w:hanging="1026"/>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6" w15:restartNumberingAfterBreak="0">
    <w:nsid w:val="31107713"/>
    <w:multiLevelType w:val="multilevel"/>
    <w:tmpl w:val="C566636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C1833F2"/>
    <w:multiLevelType w:val="hybridMultilevel"/>
    <w:tmpl w:val="131C80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DE80F0C"/>
    <w:multiLevelType w:val="hybridMultilevel"/>
    <w:tmpl w:val="D3E8EF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AFE1580"/>
    <w:multiLevelType w:val="hybridMultilevel"/>
    <w:tmpl w:val="275095C4"/>
    <w:lvl w:ilvl="0" w:tplc="04070001">
      <w:start w:val="1"/>
      <w:numFmt w:val="bullet"/>
      <w:lvlText w:val=""/>
      <w:lvlJc w:val="left"/>
      <w:pPr>
        <w:ind w:left="720" w:hanging="72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605D0FE9"/>
    <w:multiLevelType w:val="multilevel"/>
    <w:tmpl w:val="0409001F"/>
    <w:numStyleLink w:val="111111"/>
  </w:abstractNum>
  <w:abstractNum w:abstractNumId="11" w15:restartNumberingAfterBreak="0">
    <w:nsid w:val="61F9545F"/>
    <w:multiLevelType w:val="multilevel"/>
    <w:tmpl w:val="0409001F"/>
    <w:numStyleLink w:val="111111"/>
  </w:abstractNum>
  <w:abstractNum w:abstractNumId="12" w15:restartNumberingAfterBreak="0">
    <w:nsid w:val="744D79C3"/>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4C57408"/>
    <w:multiLevelType w:val="hybridMultilevel"/>
    <w:tmpl w:val="6C1A94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C157D86"/>
    <w:multiLevelType w:val="hybridMultilevel"/>
    <w:tmpl w:val="B1A23428"/>
    <w:lvl w:ilvl="0" w:tplc="04070001">
      <w:start w:val="1"/>
      <w:numFmt w:val="bullet"/>
      <w:lvlText w:val=""/>
      <w:lvlJc w:val="left"/>
      <w:pPr>
        <w:ind w:left="720" w:hanging="72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4"/>
    <w:lvlOverride w:ilvl="0">
      <w:lvl w:ilvl="0">
        <w:start w:val="1"/>
        <w:numFmt w:val="decimal"/>
        <w:lvlText w:val="%1."/>
        <w:lvlJc w:val="left"/>
        <w:pPr>
          <w:ind w:left="-851" w:hanging="360"/>
        </w:pPr>
        <w:rPr>
          <w:rFonts w:hint="default"/>
        </w:rPr>
      </w:lvl>
    </w:lvlOverride>
    <w:lvlOverride w:ilvl="1">
      <w:lvl w:ilvl="1">
        <w:start w:val="1"/>
        <w:numFmt w:val="decimal"/>
        <w:pStyle w:val="Heading2"/>
        <w:lvlText w:val="%1.%2."/>
        <w:lvlJc w:val="left"/>
        <w:pPr>
          <w:ind w:left="-419" w:firstLine="759"/>
        </w:pPr>
        <w:rPr>
          <w:rFonts w:hint="default"/>
        </w:rPr>
      </w:lvl>
    </w:lvlOverride>
    <w:lvlOverride w:ilvl="2">
      <w:lvl w:ilvl="2">
        <w:start w:val="1"/>
        <w:numFmt w:val="decimal"/>
        <w:pStyle w:val="Heading3"/>
        <w:lvlText w:val="%1.%2.%3."/>
        <w:lvlJc w:val="left"/>
        <w:pPr>
          <w:ind w:left="13" w:hanging="504"/>
        </w:pPr>
        <w:rPr>
          <w:rFonts w:hint="default"/>
          <w:b/>
        </w:rPr>
      </w:lvl>
    </w:lvlOverride>
    <w:lvlOverride w:ilvl="3">
      <w:lvl w:ilvl="3">
        <w:start w:val="1"/>
        <w:numFmt w:val="decimal"/>
        <w:pStyle w:val="Heading4"/>
        <w:lvlText w:val="%1.%2.%3.%4."/>
        <w:lvlJc w:val="left"/>
        <w:pPr>
          <w:ind w:left="517" w:hanging="648"/>
        </w:pPr>
        <w:rPr>
          <w:rFonts w:hint="default"/>
        </w:rPr>
      </w:lvl>
    </w:lvlOverride>
    <w:lvlOverride w:ilvl="4">
      <w:lvl w:ilvl="4">
        <w:start w:val="1"/>
        <w:numFmt w:val="decimal"/>
        <w:pStyle w:val="Heading5"/>
        <w:lvlText w:val="%1.%2.%3.%4.%5."/>
        <w:lvlJc w:val="left"/>
        <w:pPr>
          <w:ind w:left="1021" w:hanging="792"/>
        </w:pPr>
        <w:rPr>
          <w:rFonts w:hint="default"/>
        </w:rPr>
      </w:lvl>
    </w:lvlOverride>
    <w:lvlOverride w:ilvl="5">
      <w:lvl w:ilvl="5">
        <w:start w:val="1"/>
        <w:numFmt w:val="decimal"/>
        <w:pStyle w:val="Heading6"/>
        <w:lvlText w:val="%1.%2.%3.%4.%5.%6."/>
        <w:lvlJc w:val="left"/>
        <w:pPr>
          <w:ind w:left="1525" w:hanging="936"/>
        </w:pPr>
        <w:rPr>
          <w:rFonts w:hint="default"/>
        </w:rPr>
      </w:lvl>
    </w:lvlOverride>
    <w:lvlOverride w:ilvl="6">
      <w:lvl w:ilvl="6">
        <w:start w:val="1"/>
        <w:numFmt w:val="decimal"/>
        <w:pStyle w:val="Heading7"/>
        <w:lvlText w:val="%1.%2.%3.%4.%5.%6.%7."/>
        <w:lvlJc w:val="left"/>
        <w:pPr>
          <w:ind w:left="2029" w:hanging="1080"/>
        </w:pPr>
        <w:rPr>
          <w:rFonts w:hint="default"/>
        </w:rPr>
      </w:lvl>
    </w:lvlOverride>
    <w:lvlOverride w:ilvl="7">
      <w:lvl w:ilvl="7">
        <w:start w:val="1"/>
        <w:numFmt w:val="decimal"/>
        <w:pStyle w:val="Heading8"/>
        <w:lvlText w:val="%1.%2.%3.%4.%5.%6.%7.%8."/>
        <w:lvlJc w:val="left"/>
        <w:pPr>
          <w:ind w:left="2533" w:hanging="1224"/>
        </w:pPr>
        <w:rPr>
          <w:rFonts w:hint="default"/>
        </w:rPr>
      </w:lvl>
    </w:lvlOverride>
    <w:lvlOverride w:ilvl="8">
      <w:lvl w:ilvl="8">
        <w:start w:val="1"/>
        <w:numFmt w:val="decimal"/>
        <w:pStyle w:val="Heading9"/>
        <w:lvlText w:val="%1.%2.%3.%4.%5.%6.%7.%8.%9."/>
        <w:lvlJc w:val="left"/>
        <w:pPr>
          <w:ind w:left="3109" w:hanging="1440"/>
        </w:pPr>
        <w:rPr>
          <w:rFonts w:hint="default"/>
        </w:rPr>
      </w:lvl>
    </w:lvlOverride>
  </w:num>
  <w:num w:numId="2">
    <w:abstractNumId w:val="5"/>
  </w:num>
  <w:num w:numId="3">
    <w:abstractNumId w:val="12"/>
  </w:num>
  <w:num w:numId="4">
    <w:abstractNumId w:val="10"/>
  </w:num>
  <w:num w:numId="5">
    <w:abstractNumId w:val="11"/>
  </w:num>
  <w:num w:numId="6">
    <w:abstractNumId w:val="1"/>
  </w:num>
  <w:num w:numId="7">
    <w:abstractNumId w:val="4"/>
    <w:lvlOverride w:ilvl="0">
      <w:lvl w:ilvl="0">
        <w:start w:val="1"/>
        <w:numFmt w:val="decimal"/>
        <w:lvlText w:val="%1."/>
        <w:lvlJc w:val="left"/>
        <w:pPr>
          <w:ind w:left="170" w:hanging="170"/>
        </w:pPr>
        <w:rPr>
          <w:rFonts w:hint="default"/>
        </w:rPr>
      </w:lvl>
    </w:lvlOverride>
    <w:lvlOverride w:ilvl="1">
      <w:lvl w:ilvl="1">
        <w:start w:val="1"/>
        <w:numFmt w:val="decimal"/>
        <w:pStyle w:val="Heading2"/>
        <w:lvlText w:val="%1.%2."/>
        <w:lvlJc w:val="left"/>
        <w:pPr>
          <w:ind w:left="792" w:hanging="432"/>
        </w:pPr>
        <w:rPr>
          <w:rFonts w:hint="default"/>
        </w:rPr>
      </w:lvl>
    </w:lvlOverride>
    <w:lvlOverride w:ilvl="2">
      <w:lvl w:ilvl="2">
        <w:start w:val="1"/>
        <w:numFmt w:val="decimal"/>
        <w:pStyle w:val="Heading3"/>
        <w:lvlText w:val="%1.%2.%3."/>
        <w:lvlJc w:val="left"/>
        <w:pPr>
          <w:ind w:left="1224" w:hanging="504"/>
        </w:pPr>
        <w:rPr>
          <w:rFonts w:hint="default"/>
        </w:rPr>
      </w:lvl>
    </w:lvlOverride>
    <w:lvlOverride w:ilvl="3">
      <w:lvl w:ilvl="3">
        <w:start w:val="1"/>
        <w:numFmt w:val="decimal"/>
        <w:pStyle w:val="Heading4"/>
        <w:lvlText w:val="%1.%2.%3.%4."/>
        <w:lvlJc w:val="left"/>
        <w:pPr>
          <w:ind w:left="1728" w:hanging="648"/>
        </w:pPr>
        <w:rPr>
          <w:rFonts w:hint="default"/>
        </w:rPr>
      </w:lvl>
    </w:lvlOverride>
    <w:lvlOverride w:ilvl="4">
      <w:lvl w:ilvl="4">
        <w:start w:val="1"/>
        <w:numFmt w:val="decimal"/>
        <w:pStyle w:val="Heading5"/>
        <w:lvlText w:val="%1.%2.%3.%4.%5."/>
        <w:lvlJc w:val="left"/>
        <w:pPr>
          <w:ind w:left="2232" w:hanging="792"/>
        </w:pPr>
        <w:rPr>
          <w:rFonts w:hint="default"/>
        </w:rPr>
      </w:lvl>
    </w:lvlOverride>
    <w:lvlOverride w:ilvl="5">
      <w:lvl w:ilvl="5">
        <w:start w:val="1"/>
        <w:numFmt w:val="decimal"/>
        <w:pStyle w:val="Heading6"/>
        <w:lvlText w:val="%1.%2.%3.%4.%5.%6."/>
        <w:lvlJc w:val="left"/>
        <w:pPr>
          <w:ind w:left="2736" w:hanging="936"/>
        </w:pPr>
        <w:rPr>
          <w:rFonts w:hint="default"/>
        </w:rPr>
      </w:lvl>
    </w:lvlOverride>
    <w:lvlOverride w:ilvl="6">
      <w:lvl w:ilvl="6">
        <w:start w:val="1"/>
        <w:numFmt w:val="decimal"/>
        <w:pStyle w:val="Heading7"/>
        <w:lvlText w:val="%1.%2.%3.%4.%5.%6.%7."/>
        <w:lvlJc w:val="left"/>
        <w:pPr>
          <w:ind w:left="3240" w:hanging="1080"/>
        </w:pPr>
        <w:rPr>
          <w:rFonts w:hint="default"/>
        </w:rPr>
      </w:lvl>
    </w:lvlOverride>
    <w:lvlOverride w:ilvl="7">
      <w:lvl w:ilvl="7">
        <w:start w:val="1"/>
        <w:numFmt w:val="decimal"/>
        <w:pStyle w:val="Heading8"/>
        <w:lvlText w:val="%1.%2.%3.%4.%5.%6.%7.%8."/>
        <w:lvlJc w:val="left"/>
        <w:pPr>
          <w:ind w:left="3744" w:hanging="1224"/>
        </w:pPr>
        <w:rPr>
          <w:rFonts w:hint="default"/>
        </w:rPr>
      </w:lvl>
    </w:lvlOverride>
    <w:lvlOverride w:ilvl="8">
      <w:lvl w:ilvl="8">
        <w:start w:val="1"/>
        <w:numFmt w:val="decimal"/>
        <w:pStyle w:val="Heading9"/>
        <w:lvlText w:val="%1.%2.%3.%4.%5.%6.%7.%8.%9."/>
        <w:lvlJc w:val="left"/>
        <w:pPr>
          <w:ind w:left="4320" w:hanging="1440"/>
        </w:pPr>
        <w:rPr>
          <w:rFonts w:hint="default"/>
        </w:rPr>
      </w:lvl>
    </w:lvlOverride>
  </w:num>
  <w:num w:numId="8">
    <w:abstractNumId w:val="6"/>
  </w:num>
  <w:num w:numId="9">
    <w:abstractNumId w:val="13"/>
  </w:num>
  <w:num w:numId="10">
    <w:abstractNumId w:val="8"/>
  </w:num>
  <w:num w:numId="11">
    <w:abstractNumId w:val="7"/>
  </w:num>
  <w:num w:numId="12">
    <w:abstractNumId w:val="2"/>
  </w:num>
  <w:num w:numId="13">
    <w:abstractNumId w:val="14"/>
  </w:num>
  <w:num w:numId="14">
    <w:abstractNumId w:val="3"/>
  </w:num>
  <w:num w:numId="15">
    <w:abstractNumId w:val="0"/>
  </w:num>
  <w:num w:numId="1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1A7C"/>
    <w:rsid w:val="00151684"/>
    <w:rsid w:val="00234CCD"/>
    <w:rsid w:val="00276E3D"/>
    <w:rsid w:val="002A7551"/>
    <w:rsid w:val="002F080C"/>
    <w:rsid w:val="003D7FA1"/>
    <w:rsid w:val="003F226D"/>
    <w:rsid w:val="004561D1"/>
    <w:rsid w:val="00470AE8"/>
    <w:rsid w:val="004B6B19"/>
    <w:rsid w:val="004F144F"/>
    <w:rsid w:val="005362CF"/>
    <w:rsid w:val="00582A63"/>
    <w:rsid w:val="00587429"/>
    <w:rsid w:val="005A49B3"/>
    <w:rsid w:val="005E6C1B"/>
    <w:rsid w:val="00631930"/>
    <w:rsid w:val="00750081"/>
    <w:rsid w:val="007B47AB"/>
    <w:rsid w:val="007F70BD"/>
    <w:rsid w:val="00883FDF"/>
    <w:rsid w:val="008A6F84"/>
    <w:rsid w:val="00950AA0"/>
    <w:rsid w:val="00A5602E"/>
    <w:rsid w:val="00BD1C0A"/>
    <w:rsid w:val="00C5588C"/>
    <w:rsid w:val="00D208D4"/>
    <w:rsid w:val="00D457CB"/>
    <w:rsid w:val="00D70B11"/>
    <w:rsid w:val="00D76674"/>
    <w:rsid w:val="00D773E7"/>
    <w:rsid w:val="00D91933"/>
    <w:rsid w:val="00DF4F21"/>
    <w:rsid w:val="00E461D1"/>
    <w:rsid w:val="00EF2C1B"/>
    <w:rsid w:val="00F03990"/>
    <w:rsid w:val="00F330C2"/>
    <w:rsid w:val="00F429F2"/>
    <w:rsid w:val="00F54335"/>
    <w:rsid w:val="00FA1A7C"/>
    <w:rsid w:val="00FA7033"/>
    <w:rsid w:val="00FC65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A2A925"/>
  <w15:chartTrackingRefBased/>
  <w15:docId w15:val="{FC92FF0A-FE21-474A-9C87-8AFDD96AB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A1A7C"/>
    <w:pPr>
      <w:spacing w:before="120" w:after="240"/>
      <w:jc w:val="both"/>
    </w:pPr>
    <w:rPr>
      <w:rFonts w:ascii="Arial" w:eastAsiaTheme="minorEastAsia" w:hAnsi="Arial"/>
      <w:color w:val="808080" w:themeColor="background1" w:themeShade="80"/>
      <w:sz w:val="22"/>
      <w:lang w:eastAsia="ja-JP"/>
    </w:rPr>
  </w:style>
  <w:style w:type="paragraph" w:styleId="Heading1">
    <w:name w:val="heading 1"/>
    <w:basedOn w:val="Normal"/>
    <w:next w:val="Normal"/>
    <w:link w:val="Heading1Char"/>
    <w:uiPriority w:val="9"/>
    <w:qFormat/>
    <w:rsid w:val="00631930"/>
    <w:pPr>
      <w:keepNext/>
      <w:keepLines/>
      <w:numPr>
        <w:numId w:val="6"/>
      </w:numPr>
      <w:outlineLvl w:val="0"/>
    </w:pPr>
    <w:rPr>
      <w:rFonts w:eastAsiaTheme="majorEastAsia" w:cstheme="majorBidi"/>
      <w:b/>
      <w:color w:val="000000" w:themeColor="text1"/>
      <w:sz w:val="24"/>
      <w:szCs w:val="32"/>
      <w:lang w:eastAsia="en-US"/>
    </w:rPr>
  </w:style>
  <w:style w:type="paragraph" w:styleId="Heading2">
    <w:name w:val="heading 2"/>
    <w:basedOn w:val="Normal"/>
    <w:next w:val="Normal"/>
    <w:link w:val="Heading2Char"/>
    <w:uiPriority w:val="9"/>
    <w:unhideWhenUsed/>
    <w:qFormat/>
    <w:rsid w:val="00631930"/>
    <w:pPr>
      <w:keepNext/>
      <w:keepLines/>
      <w:numPr>
        <w:ilvl w:val="1"/>
        <w:numId w:val="1"/>
      </w:numPr>
      <w:ind w:left="720" w:hanging="720"/>
      <w:outlineLvl w:val="1"/>
    </w:pPr>
    <w:rPr>
      <w:rFonts w:eastAsiaTheme="majorEastAsia" w:cstheme="majorBidi"/>
      <w:b/>
      <w:color w:val="000000" w:themeColor="text1"/>
      <w:szCs w:val="26"/>
      <w:lang w:eastAsia="en-US"/>
    </w:rPr>
  </w:style>
  <w:style w:type="paragraph" w:styleId="Heading3">
    <w:name w:val="heading 3"/>
    <w:basedOn w:val="Normal"/>
    <w:next w:val="Normal"/>
    <w:link w:val="Heading3Char"/>
    <w:uiPriority w:val="9"/>
    <w:unhideWhenUsed/>
    <w:qFormat/>
    <w:rsid w:val="005362CF"/>
    <w:pPr>
      <w:keepNext/>
      <w:keepLines/>
      <w:numPr>
        <w:ilvl w:val="2"/>
        <w:numId w:val="1"/>
      </w:numPr>
      <w:ind w:left="1440" w:hanging="1440"/>
      <w:outlineLvl w:val="2"/>
    </w:pPr>
    <w:rPr>
      <w:rFonts w:eastAsiaTheme="majorEastAsia" w:cstheme="majorBidi"/>
      <w:color w:val="000000" w:themeColor="text1"/>
    </w:rPr>
  </w:style>
  <w:style w:type="paragraph" w:styleId="Heading4">
    <w:name w:val="heading 4"/>
    <w:basedOn w:val="Normal"/>
    <w:next w:val="Normal"/>
    <w:link w:val="Heading4Char"/>
    <w:uiPriority w:val="9"/>
    <w:unhideWhenUsed/>
    <w:qFormat/>
    <w:rsid w:val="002A7551"/>
    <w:pPr>
      <w:keepNext/>
      <w:keepLines/>
      <w:numPr>
        <w:ilvl w:val="3"/>
        <w:numId w:val="1"/>
      </w:numPr>
      <w:spacing w:before="40" w:after="0"/>
      <w:ind w:left="2160" w:hanging="1026"/>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A7551"/>
    <w:pPr>
      <w:keepNext/>
      <w:keepLines/>
      <w:numPr>
        <w:ilvl w:val="4"/>
        <w:numId w:val="1"/>
      </w:numPr>
      <w:spacing w:before="40" w:after="0"/>
      <w:ind w:left="2880" w:firstLine="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A7551"/>
    <w:pPr>
      <w:keepNext/>
      <w:keepLines/>
      <w:numPr>
        <w:ilvl w:val="5"/>
        <w:numId w:val="1"/>
      </w:numPr>
      <w:spacing w:before="40" w:after="0"/>
      <w:ind w:left="3600" w:firstLine="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A7551"/>
    <w:pPr>
      <w:keepNext/>
      <w:keepLines/>
      <w:numPr>
        <w:ilvl w:val="6"/>
        <w:numId w:val="1"/>
      </w:numPr>
      <w:spacing w:before="40" w:after="0"/>
      <w:ind w:left="4320" w:firstLine="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A7551"/>
    <w:pPr>
      <w:keepNext/>
      <w:keepLines/>
      <w:numPr>
        <w:ilvl w:val="7"/>
        <w:numId w:val="1"/>
      </w:numPr>
      <w:spacing w:before="40" w:after="0"/>
      <w:ind w:left="5040" w:firstLine="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A7551"/>
    <w:pPr>
      <w:keepNext/>
      <w:keepLines/>
      <w:numPr>
        <w:ilvl w:val="8"/>
        <w:numId w:val="1"/>
      </w:numPr>
      <w:spacing w:before="40" w:after="0"/>
      <w:ind w:left="5760" w:firstLine="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A1A7C"/>
    <w:rPr>
      <w:rFonts w:ascii="Arial" w:eastAsiaTheme="majorEastAsia" w:hAnsi="Arial" w:cstheme="majorBidi"/>
      <w:b/>
      <w:color w:val="000000" w:themeColor="text1"/>
      <w:szCs w:val="32"/>
    </w:rPr>
  </w:style>
  <w:style w:type="paragraph" w:styleId="DocumentMap">
    <w:name w:val="Document Map"/>
    <w:basedOn w:val="Normal"/>
    <w:link w:val="DocumentMapChar"/>
    <w:uiPriority w:val="99"/>
    <w:semiHidden/>
    <w:unhideWhenUsed/>
    <w:rsid w:val="00FA1A7C"/>
    <w:rPr>
      <w:rFonts w:ascii="Times New Roman" w:hAnsi="Times New Roman" w:cs="Times New Roman"/>
    </w:rPr>
  </w:style>
  <w:style w:type="character" w:customStyle="1" w:styleId="DocumentMapChar">
    <w:name w:val="Document Map Char"/>
    <w:basedOn w:val="DefaultParagraphFont"/>
    <w:link w:val="DocumentMap"/>
    <w:uiPriority w:val="99"/>
    <w:semiHidden/>
    <w:rsid w:val="00FA1A7C"/>
    <w:rPr>
      <w:rFonts w:ascii="Times New Roman" w:hAnsi="Times New Roman" w:cs="Times New Roman"/>
    </w:rPr>
  </w:style>
  <w:style w:type="character" w:customStyle="1" w:styleId="Heading2Char">
    <w:name w:val="Heading 2 Char"/>
    <w:basedOn w:val="DefaultParagraphFont"/>
    <w:link w:val="Heading2"/>
    <w:uiPriority w:val="9"/>
    <w:rsid w:val="00631930"/>
    <w:rPr>
      <w:rFonts w:ascii="Arial" w:eastAsiaTheme="majorEastAsia" w:hAnsi="Arial" w:cstheme="majorBidi"/>
      <w:b/>
      <w:color w:val="000000" w:themeColor="text1"/>
      <w:sz w:val="22"/>
      <w:szCs w:val="26"/>
    </w:rPr>
  </w:style>
  <w:style w:type="character" w:customStyle="1" w:styleId="Heading3Char">
    <w:name w:val="Heading 3 Char"/>
    <w:basedOn w:val="DefaultParagraphFont"/>
    <w:link w:val="Heading3"/>
    <w:uiPriority w:val="9"/>
    <w:rsid w:val="005362CF"/>
    <w:rPr>
      <w:rFonts w:ascii="Arial" w:eastAsiaTheme="majorEastAsia" w:hAnsi="Arial" w:cstheme="majorBidi"/>
      <w:color w:val="000000" w:themeColor="text1"/>
      <w:sz w:val="22"/>
      <w:lang w:eastAsia="ja-JP"/>
    </w:rPr>
  </w:style>
  <w:style w:type="paragraph" w:styleId="Header">
    <w:name w:val="header"/>
    <w:basedOn w:val="Normal"/>
    <w:link w:val="HeaderChar"/>
    <w:uiPriority w:val="99"/>
    <w:unhideWhenUsed/>
    <w:qFormat/>
    <w:rsid w:val="00FA1A7C"/>
    <w:pPr>
      <w:spacing w:after="120"/>
    </w:pPr>
    <w:rPr>
      <w:b/>
      <w:bCs/>
      <w:color w:val="303A3F"/>
    </w:rPr>
  </w:style>
  <w:style w:type="character" w:customStyle="1" w:styleId="HeaderChar">
    <w:name w:val="Header Char"/>
    <w:basedOn w:val="DefaultParagraphFont"/>
    <w:link w:val="Header"/>
    <w:uiPriority w:val="99"/>
    <w:rsid w:val="00FA1A7C"/>
    <w:rPr>
      <w:rFonts w:ascii="Arial" w:eastAsiaTheme="minorEastAsia" w:hAnsi="Arial"/>
      <w:b/>
      <w:bCs/>
      <w:color w:val="303A3F"/>
      <w:sz w:val="22"/>
      <w:lang w:eastAsia="ja-JP"/>
    </w:rPr>
  </w:style>
  <w:style w:type="paragraph" w:styleId="Footer">
    <w:name w:val="footer"/>
    <w:basedOn w:val="Normal"/>
    <w:link w:val="FooterChar"/>
    <w:uiPriority w:val="99"/>
    <w:unhideWhenUsed/>
    <w:qFormat/>
    <w:rsid w:val="004F144F"/>
    <w:pPr>
      <w:tabs>
        <w:tab w:val="center" w:pos="4536"/>
        <w:tab w:val="right" w:pos="9781"/>
      </w:tabs>
    </w:pPr>
    <w:rPr>
      <w:sz w:val="18"/>
    </w:rPr>
  </w:style>
  <w:style w:type="character" w:customStyle="1" w:styleId="FooterChar">
    <w:name w:val="Footer Char"/>
    <w:basedOn w:val="DefaultParagraphFont"/>
    <w:link w:val="Footer"/>
    <w:uiPriority w:val="99"/>
    <w:rsid w:val="004F144F"/>
    <w:rPr>
      <w:rFonts w:ascii="Arial" w:eastAsiaTheme="minorEastAsia" w:hAnsi="Arial"/>
      <w:color w:val="808080" w:themeColor="background1" w:themeShade="80"/>
      <w:sz w:val="18"/>
      <w:lang w:eastAsia="ja-JP"/>
    </w:rPr>
  </w:style>
  <w:style w:type="character" w:styleId="PageNumber">
    <w:name w:val="page number"/>
    <w:basedOn w:val="DefaultParagraphFont"/>
    <w:uiPriority w:val="99"/>
    <w:semiHidden/>
    <w:unhideWhenUsed/>
    <w:rsid w:val="00FA1A7C"/>
  </w:style>
  <w:style w:type="paragraph" w:customStyle="1" w:styleId="Signaturemyenergy">
    <w:name w:val="Signature myenergy"/>
    <w:basedOn w:val="Normal"/>
    <w:qFormat/>
    <w:rsid w:val="004F144F"/>
    <w:rPr>
      <w:b/>
      <w:color w:val="F4B51D"/>
      <w:sz w:val="28"/>
    </w:rPr>
  </w:style>
  <w:style w:type="table" w:styleId="TableGrid">
    <w:name w:val="Table Grid"/>
    <w:basedOn w:val="TableNormal"/>
    <w:rsid w:val="00FA1A7C"/>
    <w:rPr>
      <w:rFonts w:eastAsiaTheme="minorEastAsia"/>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FA1A7C"/>
    <w:pPr>
      <w:outlineLvl w:val="0"/>
    </w:pPr>
    <w:rPr>
      <w:b/>
      <w:color w:val="303A3F"/>
      <w:sz w:val="48"/>
      <w:szCs w:val="48"/>
      <w:lang w:val="fr-FR"/>
    </w:rPr>
  </w:style>
  <w:style w:type="character" w:customStyle="1" w:styleId="TitleChar">
    <w:name w:val="Title Char"/>
    <w:basedOn w:val="DefaultParagraphFont"/>
    <w:link w:val="Title"/>
    <w:uiPriority w:val="10"/>
    <w:rsid w:val="00FA1A7C"/>
    <w:rPr>
      <w:rFonts w:ascii="Arial" w:eastAsiaTheme="minorEastAsia" w:hAnsi="Arial"/>
      <w:b/>
      <w:color w:val="303A3F"/>
      <w:sz w:val="48"/>
      <w:szCs w:val="48"/>
      <w:lang w:val="fr-FR" w:eastAsia="ja-JP"/>
    </w:rPr>
  </w:style>
  <w:style w:type="paragraph" w:styleId="TOCHeading">
    <w:name w:val="TOC Heading"/>
    <w:basedOn w:val="Heading1"/>
    <w:next w:val="Normal"/>
    <w:uiPriority w:val="39"/>
    <w:unhideWhenUsed/>
    <w:qFormat/>
    <w:rsid w:val="00FA7033"/>
    <w:pPr>
      <w:numPr>
        <w:numId w:val="0"/>
      </w:numPr>
      <w:spacing w:before="480" w:after="0" w:line="276" w:lineRule="auto"/>
      <w:jc w:val="left"/>
      <w:outlineLvl w:val="9"/>
    </w:pPr>
    <w:rPr>
      <w:bCs/>
      <w:sz w:val="28"/>
      <w:szCs w:val="28"/>
    </w:rPr>
  </w:style>
  <w:style w:type="paragraph" w:styleId="TOC1">
    <w:name w:val="toc 1"/>
    <w:basedOn w:val="Normal"/>
    <w:next w:val="Normal"/>
    <w:autoRedefine/>
    <w:uiPriority w:val="39"/>
    <w:unhideWhenUsed/>
    <w:rsid w:val="002A7551"/>
    <w:pPr>
      <w:numPr>
        <w:numId w:val="4"/>
      </w:numPr>
      <w:spacing w:after="120"/>
      <w:jc w:val="left"/>
    </w:pPr>
    <w:rPr>
      <w:b/>
      <w:color w:val="000000" w:themeColor="text1"/>
      <w:sz w:val="24"/>
      <w:szCs w:val="22"/>
    </w:rPr>
  </w:style>
  <w:style w:type="paragraph" w:styleId="TOC2">
    <w:name w:val="toc 2"/>
    <w:basedOn w:val="Normal"/>
    <w:next w:val="Normal"/>
    <w:autoRedefine/>
    <w:uiPriority w:val="39"/>
    <w:unhideWhenUsed/>
    <w:qFormat/>
    <w:rsid w:val="00582A63"/>
    <w:pPr>
      <w:numPr>
        <w:numId w:val="5"/>
      </w:numPr>
      <w:tabs>
        <w:tab w:val="left" w:pos="660"/>
        <w:tab w:val="right" w:pos="9771"/>
      </w:tabs>
      <w:spacing w:after="120"/>
      <w:jc w:val="left"/>
    </w:pPr>
    <w:rPr>
      <w:b/>
      <w:color w:val="000000" w:themeColor="text1"/>
      <w:szCs w:val="22"/>
    </w:rPr>
  </w:style>
  <w:style w:type="character" w:styleId="Hyperlink">
    <w:name w:val="Hyperlink"/>
    <w:basedOn w:val="DefaultParagraphFont"/>
    <w:uiPriority w:val="99"/>
    <w:unhideWhenUsed/>
    <w:rsid w:val="00D76674"/>
    <w:rPr>
      <w:color w:val="0563C1" w:themeColor="hyperlink"/>
      <w:u w:val="single"/>
    </w:rPr>
  </w:style>
  <w:style w:type="paragraph" w:styleId="TOC3">
    <w:name w:val="toc 3"/>
    <w:basedOn w:val="Normal"/>
    <w:next w:val="Normal"/>
    <w:autoRedefine/>
    <w:uiPriority w:val="39"/>
    <w:unhideWhenUsed/>
    <w:rsid w:val="004561D1"/>
    <w:pPr>
      <w:tabs>
        <w:tab w:val="left" w:pos="709"/>
        <w:tab w:val="left" w:pos="1100"/>
        <w:tab w:val="right" w:pos="9771"/>
      </w:tabs>
      <w:spacing w:after="120"/>
      <w:ind w:left="442"/>
      <w:jc w:val="left"/>
    </w:pPr>
    <w:rPr>
      <w:color w:val="000000" w:themeColor="text1"/>
      <w:szCs w:val="22"/>
    </w:rPr>
  </w:style>
  <w:style w:type="paragraph" w:styleId="TOC4">
    <w:name w:val="toc 4"/>
    <w:basedOn w:val="Normal"/>
    <w:next w:val="Normal"/>
    <w:autoRedefine/>
    <w:uiPriority w:val="39"/>
    <w:semiHidden/>
    <w:unhideWhenUsed/>
    <w:rsid w:val="00D76674"/>
    <w:pPr>
      <w:spacing w:before="0" w:after="0"/>
      <w:ind w:left="660"/>
      <w:jc w:val="left"/>
    </w:pPr>
    <w:rPr>
      <w:rFonts w:asciiTheme="minorHAnsi" w:hAnsiTheme="minorHAnsi"/>
      <w:sz w:val="20"/>
      <w:szCs w:val="20"/>
    </w:rPr>
  </w:style>
  <w:style w:type="paragraph" w:styleId="TOC5">
    <w:name w:val="toc 5"/>
    <w:basedOn w:val="Normal"/>
    <w:next w:val="Normal"/>
    <w:autoRedefine/>
    <w:uiPriority w:val="39"/>
    <w:semiHidden/>
    <w:unhideWhenUsed/>
    <w:rsid w:val="00D76674"/>
    <w:pPr>
      <w:spacing w:before="0" w:after="0"/>
      <w:ind w:left="880"/>
      <w:jc w:val="left"/>
    </w:pPr>
    <w:rPr>
      <w:rFonts w:asciiTheme="minorHAnsi" w:hAnsiTheme="minorHAnsi"/>
      <w:sz w:val="20"/>
      <w:szCs w:val="20"/>
    </w:rPr>
  </w:style>
  <w:style w:type="paragraph" w:styleId="TOC6">
    <w:name w:val="toc 6"/>
    <w:basedOn w:val="Normal"/>
    <w:next w:val="Normal"/>
    <w:autoRedefine/>
    <w:uiPriority w:val="39"/>
    <w:semiHidden/>
    <w:unhideWhenUsed/>
    <w:rsid w:val="00D76674"/>
    <w:pPr>
      <w:spacing w:before="0" w:after="0"/>
      <w:ind w:left="1100"/>
      <w:jc w:val="left"/>
    </w:pPr>
    <w:rPr>
      <w:rFonts w:asciiTheme="minorHAnsi" w:hAnsiTheme="minorHAnsi"/>
      <w:sz w:val="20"/>
      <w:szCs w:val="20"/>
    </w:rPr>
  </w:style>
  <w:style w:type="paragraph" w:styleId="TOC7">
    <w:name w:val="toc 7"/>
    <w:basedOn w:val="Normal"/>
    <w:next w:val="Normal"/>
    <w:autoRedefine/>
    <w:uiPriority w:val="39"/>
    <w:semiHidden/>
    <w:unhideWhenUsed/>
    <w:rsid w:val="00D76674"/>
    <w:pPr>
      <w:spacing w:before="0" w:after="0"/>
      <w:ind w:left="1320"/>
      <w:jc w:val="left"/>
    </w:pPr>
    <w:rPr>
      <w:rFonts w:asciiTheme="minorHAnsi" w:hAnsiTheme="minorHAnsi"/>
      <w:sz w:val="20"/>
      <w:szCs w:val="20"/>
    </w:rPr>
  </w:style>
  <w:style w:type="paragraph" w:styleId="TOC8">
    <w:name w:val="toc 8"/>
    <w:basedOn w:val="Normal"/>
    <w:next w:val="Normal"/>
    <w:autoRedefine/>
    <w:uiPriority w:val="39"/>
    <w:semiHidden/>
    <w:unhideWhenUsed/>
    <w:rsid w:val="00D76674"/>
    <w:pPr>
      <w:spacing w:before="0" w:after="0"/>
      <w:ind w:left="1540"/>
      <w:jc w:val="left"/>
    </w:pPr>
    <w:rPr>
      <w:rFonts w:asciiTheme="minorHAnsi" w:hAnsiTheme="minorHAnsi"/>
      <w:sz w:val="20"/>
      <w:szCs w:val="20"/>
    </w:rPr>
  </w:style>
  <w:style w:type="paragraph" w:styleId="TOC9">
    <w:name w:val="toc 9"/>
    <w:basedOn w:val="Normal"/>
    <w:next w:val="Normal"/>
    <w:autoRedefine/>
    <w:uiPriority w:val="39"/>
    <w:semiHidden/>
    <w:unhideWhenUsed/>
    <w:rsid w:val="00D76674"/>
    <w:pPr>
      <w:spacing w:before="0" w:after="0"/>
      <w:ind w:left="1760"/>
      <w:jc w:val="left"/>
    </w:pPr>
    <w:rPr>
      <w:rFonts w:asciiTheme="minorHAnsi" w:hAnsiTheme="minorHAnsi"/>
      <w:sz w:val="20"/>
      <w:szCs w:val="20"/>
    </w:rPr>
  </w:style>
  <w:style w:type="numbering" w:customStyle="1" w:styleId="myenergy">
    <w:name w:val="myenergy"/>
    <w:uiPriority w:val="99"/>
    <w:rsid w:val="00D91933"/>
    <w:pPr>
      <w:numPr>
        <w:numId w:val="2"/>
      </w:numPr>
    </w:pPr>
  </w:style>
  <w:style w:type="paragraph" w:customStyle="1" w:styleId="Titretableau">
    <w:name w:val="Titre tableau"/>
    <w:basedOn w:val="Normal"/>
    <w:qFormat/>
    <w:rsid w:val="00D773E7"/>
    <w:pPr>
      <w:keepNext/>
    </w:pPr>
    <w:rPr>
      <w:b/>
      <w:color w:val="000000" w:themeColor="text1"/>
      <w:sz w:val="24"/>
    </w:rPr>
  </w:style>
  <w:style w:type="character" w:customStyle="1" w:styleId="Heading4Char">
    <w:name w:val="Heading 4 Char"/>
    <w:basedOn w:val="DefaultParagraphFont"/>
    <w:link w:val="Heading4"/>
    <w:uiPriority w:val="9"/>
    <w:rsid w:val="002A7551"/>
    <w:rPr>
      <w:rFonts w:asciiTheme="majorHAnsi" w:eastAsiaTheme="majorEastAsia" w:hAnsiTheme="majorHAnsi" w:cstheme="majorBidi"/>
      <w:i/>
      <w:iCs/>
      <w:color w:val="2E74B5" w:themeColor="accent1" w:themeShade="BF"/>
      <w:sz w:val="22"/>
      <w:lang w:eastAsia="ja-JP"/>
    </w:rPr>
  </w:style>
  <w:style w:type="character" w:customStyle="1" w:styleId="Heading5Char">
    <w:name w:val="Heading 5 Char"/>
    <w:basedOn w:val="DefaultParagraphFont"/>
    <w:link w:val="Heading5"/>
    <w:uiPriority w:val="9"/>
    <w:semiHidden/>
    <w:rsid w:val="002A7551"/>
    <w:rPr>
      <w:rFonts w:asciiTheme="majorHAnsi" w:eastAsiaTheme="majorEastAsia" w:hAnsiTheme="majorHAnsi" w:cstheme="majorBidi"/>
      <w:color w:val="2E74B5" w:themeColor="accent1" w:themeShade="BF"/>
      <w:sz w:val="22"/>
      <w:lang w:eastAsia="ja-JP"/>
    </w:rPr>
  </w:style>
  <w:style w:type="character" w:customStyle="1" w:styleId="Heading6Char">
    <w:name w:val="Heading 6 Char"/>
    <w:basedOn w:val="DefaultParagraphFont"/>
    <w:link w:val="Heading6"/>
    <w:uiPriority w:val="9"/>
    <w:semiHidden/>
    <w:rsid w:val="002A7551"/>
    <w:rPr>
      <w:rFonts w:asciiTheme="majorHAnsi" w:eastAsiaTheme="majorEastAsia" w:hAnsiTheme="majorHAnsi" w:cstheme="majorBidi"/>
      <w:color w:val="1F4D78" w:themeColor="accent1" w:themeShade="7F"/>
      <w:sz w:val="22"/>
      <w:lang w:eastAsia="ja-JP"/>
    </w:rPr>
  </w:style>
  <w:style w:type="character" w:customStyle="1" w:styleId="Heading7Char">
    <w:name w:val="Heading 7 Char"/>
    <w:basedOn w:val="DefaultParagraphFont"/>
    <w:link w:val="Heading7"/>
    <w:uiPriority w:val="9"/>
    <w:semiHidden/>
    <w:rsid w:val="002A7551"/>
    <w:rPr>
      <w:rFonts w:asciiTheme="majorHAnsi" w:eastAsiaTheme="majorEastAsia" w:hAnsiTheme="majorHAnsi" w:cstheme="majorBidi"/>
      <w:i/>
      <w:iCs/>
      <w:color w:val="1F4D78" w:themeColor="accent1" w:themeShade="7F"/>
      <w:sz w:val="22"/>
      <w:lang w:eastAsia="ja-JP"/>
    </w:rPr>
  </w:style>
  <w:style w:type="character" w:customStyle="1" w:styleId="Heading8Char">
    <w:name w:val="Heading 8 Char"/>
    <w:basedOn w:val="DefaultParagraphFont"/>
    <w:link w:val="Heading8"/>
    <w:uiPriority w:val="9"/>
    <w:semiHidden/>
    <w:rsid w:val="002A7551"/>
    <w:rPr>
      <w:rFonts w:asciiTheme="majorHAnsi" w:eastAsiaTheme="majorEastAsia" w:hAnsiTheme="majorHAnsi" w:cstheme="majorBidi"/>
      <w:color w:val="272727" w:themeColor="text1" w:themeTint="D8"/>
      <w:sz w:val="21"/>
      <w:szCs w:val="21"/>
      <w:lang w:eastAsia="ja-JP"/>
    </w:rPr>
  </w:style>
  <w:style w:type="character" w:customStyle="1" w:styleId="Heading9Char">
    <w:name w:val="Heading 9 Char"/>
    <w:basedOn w:val="DefaultParagraphFont"/>
    <w:link w:val="Heading9"/>
    <w:uiPriority w:val="9"/>
    <w:semiHidden/>
    <w:rsid w:val="002A7551"/>
    <w:rPr>
      <w:rFonts w:asciiTheme="majorHAnsi" w:eastAsiaTheme="majorEastAsia" w:hAnsiTheme="majorHAnsi" w:cstheme="majorBidi"/>
      <w:i/>
      <w:iCs/>
      <w:color w:val="272727" w:themeColor="text1" w:themeTint="D8"/>
      <w:sz w:val="21"/>
      <w:szCs w:val="21"/>
      <w:lang w:eastAsia="ja-JP"/>
    </w:rPr>
  </w:style>
  <w:style w:type="paragraph" w:styleId="List">
    <w:name w:val="List"/>
    <w:basedOn w:val="Normal"/>
    <w:uiPriority w:val="99"/>
    <w:unhideWhenUsed/>
    <w:qFormat/>
    <w:rsid w:val="00587429"/>
    <w:pPr>
      <w:ind w:left="284" w:hanging="284"/>
      <w:contextualSpacing/>
    </w:pPr>
  </w:style>
  <w:style w:type="numbering" w:styleId="111111">
    <w:name w:val="Outline List 2"/>
    <w:basedOn w:val="NoList"/>
    <w:uiPriority w:val="99"/>
    <w:semiHidden/>
    <w:unhideWhenUsed/>
    <w:rsid w:val="00FA7033"/>
    <w:pPr>
      <w:numPr>
        <w:numId w:val="3"/>
      </w:numPr>
    </w:pPr>
  </w:style>
  <w:style w:type="paragraph" w:styleId="ListParagraph">
    <w:name w:val="List Paragraph"/>
    <w:basedOn w:val="Normal"/>
    <w:rsid w:val="00F54335"/>
    <w:pPr>
      <w:ind w:left="720"/>
      <w:contextualSpacing/>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4.jpeg"/></Relationships>
</file>

<file path=word/_rels/footer5.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AB3AE8A-C424-724A-98F1-0BA48EDAD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3844</Words>
  <Characters>21143</Characters>
  <Application>Microsoft Office Word</Application>
  <DocSecurity>0</DocSecurity>
  <Lines>176</Lines>
  <Paragraphs>49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My Energy G.I.E.</Company>
  <LinksUpToDate>false</LinksUpToDate>
  <CharactersWithSpaces>24938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Bénédicte Zwerg</cp:lastModifiedBy>
  <cp:revision>2</cp:revision>
  <cp:lastPrinted>2016-02-22T06:50:00Z</cp:lastPrinted>
  <dcterms:created xsi:type="dcterms:W3CDTF">2018-03-06T07:17:00Z</dcterms:created>
  <dcterms:modified xsi:type="dcterms:W3CDTF">2018-03-06T07:17:00Z</dcterms:modified>
</cp:coreProperties>
</file>